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3170E" w14:textId="6C0737EF" w:rsidR="00F0395B" w:rsidRPr="00F0395B" w:rsidRDefault="00F0395B" w:rsidP="00E23214">
      <w:pPr>
        <w:spacing w:before="0" w:after="0" w:line="240" w:lineRule="auto"/>
        <w:rPr>
          <w:rFonts w:ascii="Arial" w:hAnsi="Arial" w:cs="Arial"/>
          <w:b/>
          <w:bCs/>
          <w:sz w:val="22"/>
        </w:rPr>
      </w:pPr>
      <w:r w:rsidRPr="00F0395B">
        <w:rPr>
          <w:rFonts w:ascii="Arial" w:hAnsi="Arial" w:cs="Arial"/>
          <w:b/>
          <w:bCs/>
          <w:sz w:val="22"/>
        </w:rPr>
        <w:t>2.</w:t>
      </w:r>
      <w:r w:rsidR="00EE7A7D" w:rsidRPr="00F0395B">
        <w:rPr>
          <w:rFonts w:ascii="Arial" w:hAnsi="Arial" w:cs="Arial"/>
          <w:b/>
          <w:bCs/>
          <w:sz w:val="22"/>
        </w:rPr>
        <w:t>2 EJECUCIÓN PRESUPUESTAL DE GASTOS</w:t>
      </w:r>
    </w:p>
    <w:p w14:paraId="24EA88B6" w14:textId="77777777" w:rsidR="00F0395B" w:rsidRPr="00F0395B" w:rsidRDefault="00F0395B" w:rsidP="00E23214">
      <w:pPr>
        <w:spacing w:before="0" w:after="0" w:line="240" w:lineRule="auto"/>
        <w:rPr>
          <w:rFonts w:ascii="Arial" w:hAnsi="Arial" w:cs="Arial"/>
          <w:b/>
          <w:bCs/>
          <w:sz w:val="22"/>
        </w:rPr>
      </w:pPr>
    </w:p>
    <w:p w14:paraId="02D84E23" w14:textId="77777777" w:rsidR="00F0395B" w:rsidRPr="00F0395B" w:rsidRDefault="00F0395B" w:rsidP="00F0395B">
      <w:pPr>
        <w:spacing w:before="0" w:after="0" w:line="240" w:lineRule="auto"/>
        <w:jc w:val="center"/>
        <w:rPr>
          <w:rFonts w:ascii="Arial" w:hAnsi="Arial" w:cs="Arial"/>
          <w:sz w:val="22"/>
        </w:rPr>
      </w:pPr>
    </w:p>
    <w:p w14:paraId="52B187B4" w14:textId="0B2A078B" w:rsidR="00E23214" w:rsidRPr="00F0395B" w:rsidRDefault="007937CA" w:rsidP="00F0395B">
      <w:pPr>
        <w:spacing w:before="0" w:after="0" w:line="240" w:lineRule="auto"/>
        <w:jc w:val="center"/>
        <w:rPr>
          <w:rFonts w:ascii="Arial" w:hAnsi="Arial" w:cs="Arial"/>
          <w:b/>
          <w:bCs/>
          <w:sz w:val="22"/>
        </w:rPr>
      </w:pPr>
      <w:r w:rsidRPr="00F0395B">
        <w:rPr>
          <w:rFonts w:ascii="Arial" w:hAnsi="Arial" w:cs="Arial"/>
          <w:b/>
          <w:bCs/>
          <w:sz w:val="22"/>
        </w:rPr>
        <w:t>Ejecución presupuestal de gastos</w:t>
      </w:r>
      <w:r w:rsidR="006951CE" w:rsidRPr="00F0395B">
        <w:rPr>
          <w:rFonts w:ascii="Arial" w:hAnsi="Arial" w:cs="Arial"/>
          <w:b/>
          <w:bCs/>
          <w:sz w:val="22"/>
        </w:rPr>
        <w:t xml:space="preserve"> a</w:t>
      </w:r>
      <w:r w:rsidR="00F0395B" w:rsidRPr="00F0395B">
        <w:rPr>
          <w:rFonts w:ascii="Arial" w:hAnsi="Arial" w:cs="Arial"/>
          <w:b/>
          <w:bCs/>
          <w:sz w:val="22"/>
        </w:rPr>
        <w:t>cumulada a 31</w:t>
      </w:r>
      <w:r w:rsidR="00E23214" w:rsidRPr="00F0395B">
        <w:rPr>
          <w:rFonts w:ascii="Arial" w:hAnsi="Arial" w:cs="Arial"/>
          <w:b/>
          <w:bCs/>
          <w:sz w:val="22"/>
        </w:rPr>
        <w:t xml:space="preserve"> de </w:t>
      </w:r>
      <w:r w:rsidR="006951CE" w:rsidRPr="00F0395B">
        <w:rPr>
          <w:rFonts w:ascii="Arial" w:hAnsi="Arial" w:cs="Arial"/>
          <w:b/>
          <w:bCs/>
          <w:sz w:val="22"/>
        </w:rPr>
        <w:t xml:space="preserve">diciembre 2023 </w:t>
      </w:r>
    </w:p>
    <w:p w14:paraId="6DAFAF8F" w14:textId="77777777" w:rsidR="00F0395B" w:rsidRDefault="00F0395B" w:rsidP="00F0395B">
      <w:pPr>
        <w:spacing w:before="0" w:after="0" w:line="240" w:lineRule="auto"/>
        <w:jc w:val="center"/>
        <w:rPr>
          <w:rFonts w:ascii="Arial" w:hAnsi="Arial" w:cs="Arial"/>
          <w:sz w:val="22"/>
        </w:rPr>
      </w:pPr>
    </w:p>
    <w:p w14:paraId="793272D8" w14:textId="3A4DD42C" w:rsidR="004227DF" w:rsidRPr="00EA4751" w:rsidRDefault="00F0395B" w:rsidP="00F0395B">
      <w:pPr>
        <w:spacing w:before="0" w:after="0" w:line="240" w:lineRule="auto"/>
        <w:ind w:left="4956" w:firstLine="708"/>
        <w:rPr>
          <w:rFonts w:asciiTheme="minorHAnsi" w:hAnsiTheme="minorHAnsi" w:cstheme="minorHAnsi"/>
          <w:i/>
          <w:iCs/>
          <w:sz w:val="18"/>
          <w:szCs w:val="18"/>
        </w:rPr>
      </w:pPr>
      <w:r w:rsidRPr="00EA4751">
        <w:rPr>
          <w:rFonts w:ascii="Arial" w:hAnsi="Arial" w:cs="Arial"/>
          <w:i/>
          <w:iCs/>
          <w:sz w:val="18"/>
          <w:szCs w:val="18"/>
        </w:rPr>
        <w:t>C</w:t>
      </w:r>
      <w:r w:rsidR="00E23214" w:rsidRPr="00EA4751">
        <w:rPr>
          <w:rFonts w:ascii="Arial" w:hAnsi="Arial" w:cs="Arial"/>
          <w:i/>
          <w:iCs/>
          <w:sz w:val="18"/>
          <w:szCs w:val="18"/>
        </w:rPr>
        <w:t>ifras</w:t>
      </w:r>
      <w:r w:rsidRPr="00EA4751">
        <w:rPr>
          <w:rFonts w:ascii="Arial" w:hAnsi="Arial" w:cs="Arial"/>
          <w:i/>
          <w:iCs/>
          <w:sz w:val="18"/>
          <w:szCs w:val="18"/>
        </w:rPr>
        <w:t xml:space="preserve"> </w:t>
      </w:r>
      <w:r w:rsidR="00E23214" w:rsidRPr="00EA4751">
        <w:rPr>
          <w:rFonts w:ascii="Arial" w:hAnsi="Arial" w:cs="Arial"/>
          <w:i/>
          <w:iCs/>
          <w:sz w:val="18"/>
          <w:szCs w:val="18"/>
        </w:rPr>
        <w:t>en millones de pesos</w:t>
      </w:r>
    </w:p>
    <w:tbl>
      <w:tblPr>
        <w:tblW w:w="745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5"/>
        <w:gridCol w:w="1594"/>
        <w:gridCol w:w="1276"/>
        <w:gridCol w:w="850"/>
        <w:gridCol w:w="1184"/>
        <w:gridCol w:w="602"/>
      </w:tblGrid>
      <w:tr w:rsidR="00F6743C" w:rsidRPr="00EA4751" w14:paraId="0AF6CD3B" w14:textId="77777777" w:rsidTr="00EA4751">
        <w:trPr>
          <w:trHeight w:val="266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3735668C" w14:textId="77777777" w:rsidR="00F6743C" w:rsidRPr="00EA4751" w:rsidRDefault="00F6743C" w:rsidP="00F6743C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</w:pPr>
            <w:r w:rsidRPr="00EA4751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  <w:t xml:space="preserve">PRESUPUESTO 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16ABDB5C" w14:textId="77777777" w:rsidR="00F6743C" w:rsidRPr="00EA4751" w:rsidRDefault="00F6743C" w:rsidP="00F6743C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</w:pPr>
            <w:r w:rsidRPr="00EA4751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  <w:t xml:space="preserve"> APROPIACION VIGENTE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5A0B0B5F" w14:textId="77777777" w:rsidR="00F6743C" w:rsidRPr="00EA4751" w:rsidRDefault="00F6743C" w:rsidP="00F6743C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</w:pPr>
            <w:r w:rsidRPr="00EA4751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  <w:t xml:space="preserve"> COMPROMISOS 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74C02921" w14:textId="77777777" w:rsidR="00F6743C" w:rsidRPr="00EA4751" w:rsidRDefault="00F6743C" w:rsidP="00F6743C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</w:pPr>
            <w:r w:rsidRPr="00EA4751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  <w:t xml:space="preserve"> OBLIGACION </w:t>
            </w:r>
          </w:p>
        </w:tc>
      </w:tr>
      <w:tr w:rsidR="00F6743C" w:rsidRPr="00EA4751" w14:paraId="551C9D1C" w14:textId="77777777" w:rsidTr="00EA4751">
        <w:trPr>
          <w:trHeight w:val="26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BF5D3" w14:textId="77777777" w:rsidR="00F6743C" w:rsidRPr="00EA4751" w:rsidRDefault="00F6743C" w:rsidP="00F6743C">
            <w:pPr>
              <w:spacing w:before="0"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</w:pPr>
          </w:p>
        </w:tc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26BA1" w14:textId="77777777" w:rsidR="00F6743C" w:rsidRPr="00EA4751" w:rsidRDefault="00F6743C" w:rsidP="00F6743C">
            <w:pPr>
              <w:spacing w:before="0" w:after="0" w:line="240" w:lineRule="auto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3467E05F" w14:textId="77777777" w:rsidR="00F6743C" w:rsidRPr="00EA4751" w:rsidRDefault="00F6743C" w:rsidP="00F6743C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</w:pPr>
            <w:r w:rsidRPr="00EA4751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  <w:t xml:space="preserve"> VALOR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10177109" w14:textId="77777777" w:rsidR="00F6743C" w:rsidRPr="00EA4751" w:rsidRDefault="00F6743C" w:rsidP="00F6743C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</w:pPr>
            <w:r w:rsidRPr="00EA4751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  <w:t>%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6E58158C" w14:textId="77777777" w:rsidR="00F6743C" w:rsidRPr="00EA4751" w:rsidRDefault="00F6743C" w:rsidP="00F6743C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</w:pPr>
            <w:r w:rsidRPr="00EA4751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  <w:t xml:space="preserve"> VALOR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443F8D4D" w14:textId="77777777" w:rsidR="00F6743C" w:rsidRPr="00EA4751" w:rsidRDefault="00F6743C" w:rsidP="00F6743C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</w:pPr>
            <w:r w:rsidRPr="00EA4751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es-CO"/>
              </w:rPr>
              <w:t>%</w:t>
            </w:r>
          </w:p>
        </w:tc>
      </w:tr>
      <w:tr w:rsidR="00F6743C" w:rsidRPr="00EA4751" w14:paraId="0DEBEE2A" w14:textId="77777777" w:rsidTr="00EA4751">
        <w:trPr>
          <w:trHeight w:val="22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428B8" w14:textId="77777777" w:rsidR="00F6743C" w:rsidRPr="00EA4751" w:rsidRDefault="00F6743C" w:rsidP="00F6743C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EA47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FUNCIONAMIENTO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AE3C1" w14:textId="77777777" w:rsidR="00F6743C" w:rsidRPr="00EA4751" w:rsidRDefault="00F6743C" w:rsidP="00F6743C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EA47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200.767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00C79" w14:textId="77777777" w:rsidR="00F6743C" w:rsidRPr="00EA4751" w:rsidRDefault="00F6743C" w:rsidP="00F6743C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EA47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173.336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B61FD" w14:textId="2A8B2C20" w:rsidR="00F6743C" w:rsidRPr="00EA4751" w:rsidRDefault="00F6743C" w:rsidP="00F6743C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EA47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86,3%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AED32" w14:textId="77777777" w:rsidR="00F6743C" w:rsidRPr="00EA4751" w:rsidRDefault="00F6743C" w:rsidP="00F6743C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EA47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172.127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A592D" w14:textId="77777777" w:rsidR="00F6743C" w:rsidRPr="00EA4751" w:rsidRDefault="00F6743C" w:rsidP="00F6743C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EA47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86%</w:t>
            </w:r>
          </w:p>
        </w:tc>
      </w:tr>
      <w:tr w:rsidR="00F6743C" w:rsidRPr="00EA4751" w14:paraId="67948A8B" w14:textId="77777777" w:rsidTr="00EA4751">
        <w:trPr>
          <w:trHeight w:val="22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C7A6E" w14:textId="77777777" w:rsidR="00F6743C" w:rsidRPr="00EA4751" w:rsidRDefault="00F6743C" w:rsidP="00F6743C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EA47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DEUDA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19823" w14:textId="77777777" w:rsidR="00F6743C" w:rsidRPr="00EA4751" w:rsidRDefault="00F6743C" w:rsidP="00F6743C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EA47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  7.714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6702C" w14:textId="77777777" w:rsidR="00F6743C" w:rsidRPr="00EA4751" w:rsidRDefault="00F6743C" w:rsidP="00F6743C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EA47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7.714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A32C1" w14:textId="7EA211A0" w:rsidR="00F6743C" w:rsidRPr="00EA4751" w:rsidRDefault="00F6743C" w:rsidP="00F6743C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EA47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100%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A1019" w14:textId="77777777" w:rsidR="00F6743C" w:rsidRPr="00EA4751" w:rsidRDefault="00F6743C" w:rsidP="00F6743C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EA47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7.714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85DD4" w14:textId="77777777" w:rsidR="00F6743C" w:rsidRPr="00EA4751" w:rsidRDefault="00F6743C" w:rsidP="00F6743C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EA47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100%</w:t>
            </w:r>
          </w:p>
        </w:tc>
      </w:tr>
      <w:tr w:rsidR="00F6743C" w:rsidRPr="00EA4751" w14:paraId="6A4F56F8" w14:textId="77777777" w:rsidTr="00EA4751">
        <w:trPr>
          <w:trHeight w:val="22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3F25A" w14:textId="77777777" w:rsidR="00F6743C" w:rsidRPr="00EA4751" w:rsidRDefault="00F6743C" w:rsidP="00F6743C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EA47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INVERSION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54A33" w14:textId="77777777" w:rsidR="00F6743C" w:rsidRPr="00EA4751" w:rsidRDefault="00F6743C" w:rsidP="00F6743C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EA47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          76.209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C68C3" w14:textId="77777777" w:rsidR="00F6743C" w:rsidRPr="00EA4751" w:rsidRDefault="00F6743C" w:rsidP="00F6743C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EA47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 67.941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B969" w14:textId="2B9C1E78" w:rsidR="00F6743C" w:rsidRPr="00EA4751" w:rsidRDefault="00F6743C" w:rsidP="00F6743C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EA47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89,</w:t>
            </w:r>
            <w:r w:rsidR="00EA47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2</w:t>
            </w:r>
            <w:r w:rsidRPr="00EA47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%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4D04D" w14:textId="77777777" w:rsidR="00F6743C" w:rsidRPr="00EA4751" w:rsidRDefault="00F6743C" w:rsidP="00F6743C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EA47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     61.654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80E09" w14:textId="77777777" w:rsidR="00F6743C" w:rsidRPr="00EA4751" w:rsidRDefault="00F6743C" w:rsidP="00F6743C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EA475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81%</w:t>
            </w:r>
          </w:p>
        </w:tc>
      </w:tr>
      <w:tr w:rsidR="00F6743C" w:rsidRPr="00EA4751" w14:paraId="55796966" w14:textId="77777777" w:rsidTr="00EA4751">
        <w:trPr>
          <w:trHeight w:val="31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00C850EC" w14:textId="77777777" w:rsidR="00F6743C" w:rsidRPr="00EA4751" w:rsidRDefault="00F6743C" w:rsidP="00F6743C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EA4751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 xml:space="preserve"> </w:t>
            </w:r>
            <w:proofErr w:type="gramStart"/>
            <w:r w:rsidRPr="00EA4751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TOTAL</w:t>
            </w:r>
            <w:proofErr w:type="gramEnd"/>
            <w:r w:rsidRPr="00EA4751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 xml:space="preserve"> PRESUPUESTO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1FD525A2" w14:textId="77777777" w:rsidR="00F6743C" w:rsidRPr="00EA4751" w:rsidRDefault="00F6743C" w:rsidP="00F6743C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EA4751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 xml:space="preserve">              284.691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4F117EA9" w14:textId="77777777" w:rsidR="00F6743C" w:rsidRPr="00EA4751" w:rsidRDefault="00F6743C" w:rsidP="00F6743C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EA4751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 xml:space="preserve">    248.991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6D34F152" w14:textId="4EAD2D10" w:rsidR="00F6743C" w:rsidRPr="00EA4751" w:rsidRDefault="00F6743C" w:rsidP="00F6743C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EA4751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87,</w:t>
            </w:r>
            <w:r w:rsidR="00EA4751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5</w:t>
            </w:r>
            <w:r w:rsidRPr="00EA4751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%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231AC9BB" w14:textId="77777777" w:rsidR="00F6743C" w:rsidRPr="00EA4751" w:rsidRDefault="00F6743C" w:rsidP="00F6743C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EA4751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 xml:space="preserve">    241.495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55B9D6FC" w14:textId="77777777" w:rsidR="00F6743C" w:rsidRPr="00EA4751" w:rsidRDefault="00F6743C" w:rsidP="00F6743C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EA4751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85%</w:t>
            </w:r>
          </w:p>
        </w:tc>
      </w:tr>
    </w:tbl>
    <w:p w14:paraId="504F62A1" w14:textId="77777777" w:rsidR="00665FDF" w:rsidRDefault="00665FDF" w:rsidP="00665FDF">
      <w:pPr>
        <w:spacing w:before="0" w:after="0" w:line="240" w:lineRule="auto"/>
        <w:rPr>
          <w:rFonts w:asciiTheme="minorHAnsi" w:hAnsiTheme="minorHAnsi" w:cstheme="minorHAnsi"/>
          <w:szCs w:val="24"/>
        </w:rPr>
      </w:pPr>
    </w:p>
    <w:p w14:paraId="4225206F" w14:textId="690C84B1" w:rsidR="00E23214" w:rsidRPr="00F0395B" w:rsidRDefault="003B3D81" w:rsidP="00F0395B">
      <w:pPr>
        <w:spacing w:before="0"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Para la vigencia 2023, de la apropiación total por la suma de </w:t>
      </w:r>
      <w:r w:rsidRPr="00F0395B">
        <w:rPr>
          <w:rFonts w:ascii="Arial" w:hAnsi="Arial" w:cs="Arial"/>
          <w:sz w:val="22"/>
        </w:rPr>
        <w:t>$284.691 millones de pesos</w:t>
      </w:r>
      <w:r>
        <w:rPr>
          <w:rFonts w:ascii="Arial" w:hAnsi="Arial" w:cs="Arial"/>
          <w:sz w:val="22"/>
        </w:rPr>
        <w:t xml:space="preserve">, se realizó una ejecución de $248.991 millones de pesos, equivalente al 87,5% </w:t>
      </w:r>
      <w:r w:rsidR="00665FDF" w:rsidRPr="00F0395B">
        <w:rPr>
          <w:rFonts w:ascii="Arial" w:hAnsi="Arial" w:cs="Arial"/>
          <w:sz w:val="22"/>
        </w:rPr>
        <w:t>en compromisos</w:t>
      </w:r>
      <w:r w:rsidR="00F6743C" w:rsidRPr="00F0395B">
        <w:rPr>
          <w:rFonts w:ascii="Arial" w:hAnsi="Arial" w:cs="Arial"/>
          <w:sz w:val="22"/>
        </w:rPr>
        <w:t xml:space="preserve">, donde el 86.3% corresponde a funcionamiento, el 100% corresponde al </w:t>
      </w:r>
      <w:r w:rsidR="00FC1149" w:rsidRPr="00F0395B">
        <w:rPr>
          <w:rFonts w:ascii="Arial" w:hAnsi="Arial" w:cs="Arial"/>
          <w:sz w:val="22"/>
        </w:rPr>
        <w:t>s</w:t>
      </w:r>
      <w:r w:rsidR="00F6743C" w:rsidRPr="00F0395B">
        <w:rPr>
          <w:rFonts w:ascii="Arial" w:hAnsi="Arial" w:cs="Arial"/>
          <w:sz w:val="22"/>
        </w:rPr>
        <w:t xml:space="preserve">ervicio a la </w:t>
      </w:r>
      <w:r w:rsidR="00FC1149" w:rsidRPr="00F0395B">
        <w:rPr>
          <w:rFonts w:ascii="Arial" w:hAnsi="Arial" w:cs="Arial"/>
          <w:sz w:val="22"/>
        </w:rPr>
        <w:t>d</w:t>
      </w:r>
      <w:r w:rsidR="00F6743C" w:rsidRPr="00F0395B">
        <w:rPr>
          <w:rFonts w:ascii="Arial" w:hAnsi="Arial" w:cs="Arial"/>
          <w:sz w:val="22"/>
        </w:rPr>
        <w:t>euda y el 89.</w:t>
      </w:r>
      <w:r>
        <w:rPr>
          <w:rFonts w:ascii="Arial" w:hAnsi="Arial" w:cs="Arial"/>
          <w:sz w:val="22"/>
        </w:rPr>
        <w:t>2</w:t>
      </w:r>
      <w:r w:rsidR="00F6743C" w:rsidRPr="00F0395B">
        <w:rPr>
          <w:rFonts w:ascii="Arial" w:hAnsi="Arial" w:cs="Arial"/>
          <w:sz w:val="22"/>
        </w:rPr>
        <w:t xml:space="preserve">% a </w:t>
      </w:r>
      <w:r w:rsidR="00FC1149" w:rsidRPr="00F0395B">
        <w:rPr>
          <w:rFonts w:ascii="Arial" w:hAnsi="Arial" w:cs="Arial"/>
          <w:sz w:val="22"/>
        </w:rPr>
        <w:t>Inversión; en</w:t>
      </w:r>
      <w:r w:rsidR="00F6743C" w:rsidRPr="00F0395B">
        <w:rPr>
          <w:rFonts w:ascii="Arial" w:hAnsi="Arial" w:cs="Arial"/>
          <w:sz w:val="22"/>
        </w:rPr>
        <w:t xml:space="preserve"> cu</w:t>
      </w:r>
      <w:r w:rsidR="000B1C05" w:rsidRPr="00F0395B">
        <w:rPr>
          <w:rFonts w:ascii="Arial" w:hAnsi="Arial" w:cs="Arial"/>
          <w:sz w:val="22"/>
        </w:rPr>
        <w:t>a</w:t>
      </w:r>
      <w:r w:rsidR="00F6743C" w:rsidRPr="00F0395B">
        <w:rPr>
          <w:rFonts w:ascii="Arial" w:hAnsi="Arial" w:cs="Arial"/>
          <w:sz w:val="22"/>
        </w:rPr>
        <w:t>nto a obligaciones la ejecución presupuestal alcanzó el 85%, de la apropiación vigente, donde un 86% corresponde a funcionamiento, el 100% a servicio a la deuda y el 81% corresponde a Inversión.</w:t>
      </w:r>
    </w:p>
    <w:p w14:paraId="68130ABA" w14:textId="77777777" w:rsidR="004227DF" w:rsidRPr="00095CC9" w:rsidRDefault="004227DF" w:rsidP="00665FDF">
      <w:pPr>
        <w:spacing w:before="0" w:after="0" w:line="240" w:lineRule="auto"/>
        <w:rPr>
          <w:rFonts w:asciiTheme="minorHAnsi" w:hAnsiTheme="minorHAnsi" w:cstheme="minorHAnsi"/>
          <w:szCs w:val="24"/>
          <w:u w:val="single"/>
        </w:rPr>
      </w:pPr>
    </w:p>
    <w:p w14:paraId="7BF47EED" w14:textId="13B59FE7" w:rsidR="00B018D1" w:rsidRPr="006D73A0" w:rsidRDefault="00671BAE" w:rsidP="00665FDF">
      <w:pPr>
        <w:spacing w:before="0" w:after="0" w:line="240" w:lineRule="auto"/>
        <w:rPr>
          <w:rFonts w:ascii="Arial" w:hAnsi="Arial" w:cs="Arial"/>
          <w:b/>
          <w:bCs/>
          <w:sz w:val="22"/>
          <w:u w:val="single"/>
        </w:rPr>
      </w:pPr>
      <w:r w:rsidRPr="006D73A0">
        <w:rPr>
          <w:rFonts w:ascii="Arial" w:hAnsi="Arial" w:cs="Arial"/>
          <w:b/>
          <w:bCs/>
          <w:sz w:val="22"/>
          <w:u w:val="single"/>
        </w:rPr>
        <w:t>Presupuesto de Funcionamiento.</w:t>
      </w:r>
    </w:p>
    <w:p w14:paraId="409EC25B" w14:textId="6D7CB206" w:rsidR="00FC1149" w:rsidRDefault="003B3D81" w:rsidP="003B3D81">
      <w:pPr>
        <w:spacing w:before="0" w:after="0" w:line="240" w:lineRule="auto"/>
        <w:ind w:left="4956" w:firstLine="708"/>
        <w:rPr>
          <w:rFonts w:asciiTheme="minorHAnsi" w:hAnsiTheme="minorHAnsi" w:cstheme="minorHAnsi"/>
          <w:szCs w:val="24"/>
        </w:rPr>
      </w:pPr>
      <w:r>
        <w:rPr>
          <w:rFonts w:ascii="Arial" w:hAnsi="Arial" w:cs="Arial"/>
          <w:i/>
          <w:iCs/>
          <w:sz w:val="18"/>
          <w:szCs w:val="18"/>
        </w:rPr>
        <w:t xml:space="preserve">             </w:t>
      </w:r>
      <w:r w:rsidRPr="00EA4751">
        <w:rPr>
          <w:rFonts w:ascii="Arial" w:hAnsi="Arial" w:cs="Arial"/>
          <w:i/>
          <w:iCs/>
          <w:sz w:val="18"/>
          <w:szCs w:val="18"/>
        </w:rPr>
        <w:t>Cifras en millones de pesos</w:t>
      </w:r>
    </w:p>
    <w:tbl>
      <w:tblPr>
        <w:tblW w:w="899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4"/>
        <w:gridCol w:w="1296"/>
        <w:gridCol w:w="1144"/>
        <w:gridCol w:w="762"/>
        <w:gridCol w:w="915"/>
        <w:gridCol w:w="763"/>
      </w:tblGrid>
      <w:tr w:rsidR="0033060D" w:rsidRPr="00B018D1" w14:paraId="434BA611" w14:textId="77777777" w:rsidTr="003B3D81">
        <w:trPr>
          <w:trHeight w:val="275"/>
          <w:tblHeader/>
        </w:trPr>
        <w:tc>
          <w:tcPr>
            <w:tcW w:w="4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42106317" w14:textId="77777777" w:rsidR="00B018D1" w:rsidRPr="00B018D1" w:rsidRDefault="00B018D1" w:rsidP="00B018D1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  <w:t>DESCRIPCION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09B63556" w14:textId="77777777" w:rsidR="00B018D1" w:rsidRPr="00B018D1" w:rsidRDefault="00B018D1" w:rsidP="00B018D1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  <w:t>APROPIACION VIGENTE</w:t>
            </w: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C7E7E"/>
            <w:vAlign w:val="center"/>
            <w:hideMark/>
          </w:tcPr>
          <w:p w14:paraId="2E28DEC3" w14:textId="77777777" w:rsidR="00B018D1" w:rsidRPr="00B018D1" w:rsidRDefault="00B018D1" w:rsidP="00B018D1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  <w:t>COMPROMISOS</w:t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C7E7E"/>
            <w:vAlign w:val="center"/>
            <w:hideMark/>
          </w:tcPr>
          <w:p w14:paraId="70F6B35B" w14:textId="77777777" w:rsidR="00B018D1" w:rsidRPr="00B018D1" w:rsidRDefault="00B018D1" w:rsidP="00B018D1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  <w:t xml:space="preserve"> OBLIGACION </w:t>
            </w:r>
          </w:p>
        </w:tc>
      </w:tr>
      <w:tr w:rsidR="0033060D" w:rsidRPr="00B018D1" w14:paraId="24D6BE5D" w14:textId="77777777" w:rsidTr="003B3D81">
        <w:trPr>
          <w:trHeight w:val="94"/>
          <w:tblHeader/>
        </w:trPr>
        <w:tc>
          <w:tcPr>
            <w:tcW w:w="4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EA554" w14:textId="77777777" w:rsidR="00B018D1" w:rsidRPr="00B018D1" w:rsidRDefault="00B018D1" w:rsidP="00B018D1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96879" w14:textId="77777777" w:rsidR="00B018D1" w:rsidRPr="00B018D1" w:rsidRDefault="00B018D1" w:rsidP="00B018D1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7279C571" w14:textId="77777777" w:rsidR="00B018D1" w:rsidRPr="00B018D1" w:rsidRDefault="00B018D1" w:rsidP="00B018D1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  <w:t xml:space="preserve">VALOR 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449877F0" w14:textId="77777777" w:rsidR="00B018D1" w:rsidRPr="00B018D1" w:rsidRDefault="00B018D1" w:rsidP="00B018D1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  <w:t>%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283DFDA4" w14:textId="77777777" w:rsidR="00B018D1" w:rsidRPr="00B018D1" w:rsidRDefault="00B018D1" w:rsidP="00B018D1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  <w:t xml:space="preserve"> VALOR 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6D38530B" w14:textId="77777777" w:rsidR="00B018D1" w:rsidRPr="00B018D1" w:rsidRDefault="00B018D1" w:rsidP="00B018D1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  <w:t>%</w:t>
            </w:r>
          </w:p>
        </w:tc>
      </w:tr>
      <w:tr w:rsidR="0033060D" w:rsidRPr="00B018D1" w14:paraId="5A56C0F8" w14:textId="77777777" w:rsidTr="003B3D81">
        <w:trPr>
          <w:trHeight w:val="234"/>
        </w:trPr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035AD" w14:textId="77777777" w:rsidR="00A455E3" w:rsidRDefault="00B018D1" w:rsidP="00B018D1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 xml:space="preserve"> </w:t>
            </w:r>
          </w:p>
          <w:p w14:paraId="5D51C8E1" w14:textId="78EF95BC" w:rsidR="00B018D1" w:rsidRPr="00B018D1" w:rsidRDefault="00B018D1" w:rsidP="00B018D1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 xml:space="preserve">FUNCIONAMIENTO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A3DA1" w14:textId="77777777" w:rsidR="0033060D" w:rsidRDefault="00B018D1" w:rsidP="00B018D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 xml:space="preserve">     </w:t>
            </w:r>
          </w:p>
          <w:p w14:paraId="25944A70" w14:textId="6C5C2FFF" w:rsidR="00B018D1" w:rsidRPr="00B018D1" w:rsidRDefault="00B018D1" w:rsidP="00B018D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 xml:space="preserve">  200.767.4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D581" w14:textId="77777777" w:rsidR="0033060D" w:rsidRDefault="00B018D1" w:rsidP="00B018D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 xml:space="preserve">   </w:t>
            </w:r>
          </w:p>
          <w:p w14:paraId="44F87757" w14:textId="490B03DB" w:rsidR="00B018D1" w:rsidRPr="00B018D1" w:rsidRDefault="00B018D1" w:rsidP="00B018D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 xml:space="preserve"> 173.336 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6CE5D" w14:textId="77777777" w:rsidR="00B018D1" w:rsidRDefault="00B018D1" w:rsidP="00B018D1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</w:p>
          <w:p w14:paraId="0B07177B" w14:textId="3F1B9F29" w:rsidR="00B018D1" w:rsidRPr="00B018D1" w:rsidRDefault="00B018D1" w:rsidP="00B018D1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>86,3</w:t>
            </w:r>
            <w:r w:rsidR="00BF70E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>4</w:t>
            </w:r>
            <w:r w:rsidRPr="00B018D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>%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6F715" w14:textId="77777777" w:rsidR="0033060D" w:rsidRDefault="00B018D1" w:rsidP="00B018D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 xml:space="preserve">  </w:t>
            </w:r>
          </w:p>
          <w:p w14:paraId="2A1C791D" w14:textId="52419B4C" w:rsidR="00B018D1" w:rsidRPr="00B018D1" w:rsidRDefault="00B018D1" w:rsidP="00B018D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 xml:space="preserve">172.127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57A29" w14:textId="77777777" w:rsidR="00B018D1" w:rsidRDefault="00B018D1" w:rsidP="00B018D1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</w:p>
          <w:p w14:paraId="215F268D" w14:textId="4804F909" w:rsidR="00B018D1" w:rsidRPr="00B018D1" w:rsidRDefault="00B018D1" w:rsidP="00B018D1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>8</w:t>
            </w:r>
            <w:r w:rsidR="00BF70EF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>6%</w:t>
            </w:r>
          </w:p>
        </w:tc>
      </w:tr>
      <w:tr w:rsidR="0033060D" w:rsidRPr="00B018D1" w14:paraId="66C411E9" w14:textId="77777777" w:rsidTr="003B3D81">
        <w:trPr>
          <w:trHeight w:val="234"/>
        </w:trPr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1BD14" w14:textId="77777777" w:rsidR="00A455E3" w:rsidRDefault="00B018D1" w:rsidP="00B018D1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</w:t>
            </w:r>
          </w:p>
          <w:p w14:paraId="4D35CA73" w14:textId="72745BC6" w:rsidR="00B018D1" w:rsidRPr="00B018D1" w:rsidRDefault="00B018D1" w:rsidP="00B018D1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GASTOS DE PERSONAL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7A94" w14:textId="77777777" w:rsidR="0033060D" w:rsidRDefault="00B018D1" w:rsidP="00B018D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</w:t>
            </w:r>
          </w:p>
          <w:p w14:paraId="23A48E3F" w14:textId="2F630ED9" w:rsidR="00B018D1" w:rsidRPr="00B018D1" w:rsidRDefault="00B018D1" w:rsidP="00B018D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150.110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5D92A" w14:textId="77777777" w:rsidR="0033060D" w:rsidRDefault="00B018D1" w:rsidP="00B018D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</w:t>
            </w:r>
          </w:p>
          <w:p w14:paraId="7AF1D303" w14:textId="40094B98" w:rsidR="00B018D1" w:rsidRPr="00B018D1" w:rsidRDefault="00B018D1" w:rsidP="00B018D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145.588 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BDC40" w14:textId="77777777" w:rsidR="00B018D1" w:rsidRDefault="00B018D1" w:rsidP="00B018D1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</w:p>
          <w:p w14:paraId="2A3908E9" w14:textId="319D9965" w:rsidR="00B018D1" w:rsidRPr="00B018D1" w:rsidRDefault="00B018D1" w:rsidP="00B018D1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97%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F7DB6" w14:textId="77777777" w:rsidR="0033060D" w:rsidRDefault="00B018D1" w:rsidP="00B018D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</w:t>
            </w:r>
          </w:p>
          <w:p w14:paraId="69179EFF" w14:textId="5888FD05" w:rsidR="00B018D1" w:rsidRPr="00B018D1" w:rsidRDefault="00B018D1" w:rsidP="00B018D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145.588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89B0C" w14:textId="77777777" w:rsidR="00B018D1" w:rsidRDefault="00B018D1" w:rsidP="00B018D1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</w:p>
          <w:p w14:paraId="4A3B79FF" w14:textId="593F0986" w:rsidR="00B018D1" w:rsidRPr="00B018D1" w:rsidRDefault="00B018D1" w:rsidP="00B018D1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97</w:t>
            </w:r>
            <w:r w:rsidR="00BF70E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%</w:t>
            </w:r>
          </w:p>
        </w:tc>
      </w:tr>
      <w:tr w:rsidR="0033060D" w:rsidRPr="00B018D1" w14:paraId="38DF67A6" w14:textId="77777777" w:rsidTr="003B3D81">
        <w:trPr>
          <w:trHeight w:val="234"/>
        </w:trPr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FA7C7" w14:textId="77777777" w:rsidR="00A455E3" w:rsidRDefault="00B018D1" w:rsidP="00B018D1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</w:t>
            </w:r>
          </w:p>
          <w:p w14:paraId="0AF01587" w14:textId="71914562" w:rsidR="00B018D1" w:rsidRPr="00B018D1" w:rsidRDefault="00B018D1" w:rsidP="00B018D1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ADQUISICIÓN DE BIENES Y SERVICIOS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8DDFF" w14:textId="77777777" w:rsidR="0033060D" w:rsidRDefault="00B018D1" w:rsidP="00B018D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</w:t>
            </w:r>
          </w:p>
          <w:p w14:paraId="37769584" w14:textId="7A4AEED9" w:rsidR="00B018D1" w:rsidRPr="00B018D1" w:rsidRDefault="00B018D1" w:rsidP="00B018D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29.520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ED1A" w14:textId="77777777" w:rsidR="00BF70EF" w:rsidRDefault="00B018D1" w:rsidP="00B018D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</w:t>
            </w:r>
          </w:p>
          <w:p w14:paraId="5B52A8A4" w14:textId="625D44D1" w:rsidR="00B018D1" w:rsidRPr="00B018D1" w:rsidRDefault="00B018D1" w:rsidP="00B018D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26.438 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E9CC5" w14:textId="77777777" w:rsidR="00B018D1" w:rsidRDefault="00B018D1" w:rsidP="00B018D1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</w:p>
          <w:p w14:paraId="0D1C848E" w14:textId="7FA11DBB" w:rsidR="00B018D1" w:rsidRPr="00B018D1" w:rsidRDefault="00B018D1" w:rsidP="00B018D1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89,6%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924D" w14:textId="77777777" w:rsidR="00BF70EF" w:rsidRDefault="00B018D1" w:rsidP="00B018D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</w:t>
            </w:r>
          </w:p>
          <w:p w14:paraId="1A16016C" w14:textId="5D05DCDA" w:rsidR="00B018D1" w:rsidRPr="00B018D1" w:rsidRDefault="00B018D1" w:rsidP="00B018D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25.229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EE53" w14:textId="77777777" w:rsidR="00B018D1" w:rsidRDefault="00B018D1" w:rsidP="00B018D1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</w:p>
          <w:p w14:paraId="59414ACC" w14:textId="061292CF" w:rsidR="00B018D1" w:rsidRPr="00B018D1" w:rsidRDefault="00B018D1" w:rsidP="00B018D1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85,5</w:t>
            </w:r>
            <w:r w:rsidR="00BF70E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%</w:t>
            </w:r>
          </w:p>
        </w:tc>
      </w:tr>
      <w:tr w:rsidR="0033060D" w:rsidRPr="00B018D1" w14:paraId="3A2BF320" w14:textId="77777777" w:rsidTr="003B3D81">
        <w:trPr>
          <w:trHeight w:val="234"/>
        </w:trPr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206F2" w14:textId="77777777" w:rsidR="00A455E3" w:rsidRDefault="00B018D1" w:rsidP="00B018D1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</w:t>
            </w:r>
          </w:p>
          <w:p w14:paraId="6D982897" w14:textId="1AFE103F" w:rsidR="00B018D1" w:rsidRPr="00B018D1" w:rsidRDefault="00B018D1" w:rsidP="00B018D1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TRANSFERENCIAS CORRIENTES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80B80" w14:textId="77777777" w:rsidR="0033060D" w:rsidRDefault="00B018D1" w:rsidP="00B018D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</w:t>
            </w:r>
          </w:p>
          <w:p w14:paraId="015A082B" w14:textId="50873ECE" w:rsidR="00B018D1" w:rsidRPr="00B018D1" w:rsidRDefault="00B018D1" w:rsidP="00B018D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20.57</w:t>
            </w:r>
            <w:r w:rsidR="000B1C0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3</w:t>
            </w:r>
            <w:r w:rsidRPr="00B018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D058" w14:textId="77777777" w:rsidR="000B1C05" w:rsidRDefault="00B018D1" w:rsidP="00B018D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   </w:t>
            </w:r>
          </w:p>
          <w:p w14:paraId="75F80EE4" w14:textId="3ADB5738" w:rsidR="00B018D1" w:rsidRPr="00B018D1" w:rsidRDefault="00B018D1" w:rsidP="00B018D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8</w:t>
            </w:r>
            <w:r w:rsidR="000B1C0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1</w:t>
            </w:r>
            <w:r w:rsidRPr="00B018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0 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3ACA2" w14:textId="77777777" w:rsidR="00B018D1" w:rsidRDefault="00B018D1" w:rsidP="00B018D1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</w:p>
          <w:p w14:paraId="486046A7" w14:textId="0959CE15" w:rsidR="00B018D1" w:rsidRPr="00B018D1" w:rsidRDefault="00B018D1" w:rsidP="00B018D1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3,9%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DCEA3" w14:textId="77777777" w:rsidR="000B1C05" w:rsidRDefault="00B018D1" w:rsidP="00B018D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</w:t>
            </w:r>
          </w:p>
          <w:p w14:paraId="3083436B" w14:textId="1D7F813D" w:rsidR="00B018D1" w:rsidRPr="00B018D1" w:rsidRDefault="00B018D1" w:rsidP="00B018D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8</w:t>
            </w:r>
            <w:r w:rsidR="000B1C0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10</w:t>
            </w:r>
            <w:r w:rsidRPr="00B018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151AF" w14:textId="77777777" w:rsidR="00B018D1" w:rsidRDefault="00B018D1" w:rsidP="00B018D1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</w:p>
          <w:p w14:paraId="36BE360A" w14:textId="1F0FC40A" w:rsidR="00B018D1" w:rsidRPr="00B018D1" w:rsidRDefault="00B018D1" w:rsidP="00B018D1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3,9</w:t>
            </w:r>
            <w:r w:rsidR="005469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%</w:t>
            </w:r>
          </w:p>
        </w:tc>
      </w:tr>
      <w:tr w:rsidR="0033060D" w:rsidRPr="00B018D1" w14:paraId="53754432" w14:textId="77777777" w:rsidTr="003B3D81">
        <w:trPr>
          <w:trHeight w:val="426"/>
        </w:trPr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AF621" w14:textId="6453FD03" w:rsidR="00B018D1" w:rsidRPr="00B018D1" w:rsidRDefault="00B018D1" w:rsidP="00B018D1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GASTOS POR TRIBUTOS, MULTAS, SANCIONES E INTERESES DE MORA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DC075" w14:textId="77777777" w:rsidR="0033060D" w:rsidRDefault="00B018D1" w:rsidP="00B018D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      </w:t>
            </w:r>
          </w:p>
          <w:p w14:paraId="7C613237" w14:textId="1A50F254" w:rsidR="00B018D1" w:rsidRPr="00B018D1" w:rsidRDefault="00B018D1" w:rsidP="00B018D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56</w:t>
            </w:r>
            <w:r w:rsidR="000B1C0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4</w:t>
            </w:r>
            <w:r w:rsidRPr="00B018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7F6AD" w14:textId="77777777" w:rsidR="000B1C05" w:rsidRDefault="00B018D1" w:rsidP="00B018D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  </w:t>
            </w:r>
          </w:p>
          <w:p w14:paraId="37D06D34" w14:textId="261E8102" w:rsidR="00B018D1" w:rsidRPr="00B018D1" w:rsidRDefault="00B018D1" w:rsidP="00B018D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500 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8908D" w14:textId="77777777" w:rsidR="007F49F6" w:rsidRDefault="007F49F6" w:rsidP="00B018D1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</w:p>
          <w:p w14:paraId="51FA3C3B" w14:textId="23DDC12D" w:rsidR="00B018D1" w:rsidRPr="00B018D1" w:rsidRDefault="00B018D1" w:rsidP="00B018D1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88,7%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649D1" w14:textId="77777777" w:rsidR="000B1C05" w:rsidRDefault="00B018D1" w:rsidP="00B018D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</w:t>
            </w:r>
          </w:p>
          <w:p w14:paraId="07E58332" w14:textId="47DAD125" w:rsidR="00B018D1" w:rsidRPr="00B018D1" w:rsidRDefault="00B018D1" w:rsidP="00B018D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500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EFB06" w14:textId="77777777" w:rsidR="007F49F6" w:rsidRDefault="007F49F6" w:rsidP="00B018D1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</w:p>
          <w:p w14:paraId="0AE6CDE3" w14:textId="3AE07439" w:rsidR="00B018D1" w:rsidRPr="00B018D1" w:rsidRDefault="00B018D1" w:rsidP="00B018D1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B018D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88,7</w:t>
            </w:r>
            <w:r w:rsidR="005469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%</w:t>
            </w:r>
          </w:p>
        </w:tc>
      </w:tr>
    </w:tbl>
    <w:p w14:paraId="4BB20FD9" w14:textId="4E4804B2" w:rsidR="00671BAE" w:rsidRPr="00095CC9" w:rsidRDefault="00B018D1" w:rsidP="003B3D81">
      <w:pPr>
        <w:spacing w:after="0" w:line="240" w:lineRule="auto"/>
        <w:jc w:val="both"/>
        <w:rPr>
          <w:rFonts w:ascii="Arial" w:hAnsi="Arial" w:cs="Arial"/>
          <w:sz w:val="22"/>
        </w:rPr>
      </w:pPr>
      <w:r w:rsidRPr="00095CC9">
        <w:rPr>
          <w:rFonts w:ascii="Arial" w:hAnsi="Arial" w:cs="Arial"/>
          <w:sz w:val="22"/>
        </w:rPr>
        <w:t xml:space="preserve">En </w:t>
      </w:r>
      <w:r w:rsidRPr="00095CC9">
        <w:rPr>
          <w:rFonts w:ascii="Arial" w:hAnsi="Arial" w:cs="Arial"/>
          <w:b/>
          <w:bCs/>
          <w:sz w:val="22"/>
        </w:rPr>
        <w:t>gastos de personal</w:t>
      </w:r>
      <w:r w:rsidR="00671BAE" w:rsidRPr="00095CC9">
        <w:rPr>
          <w:rFonts w:ascii="Arial" w:hAnsi="Arial" w:cs="Arial"/>
          <w:sz w:val="22"/>
        </w:rPr>
        <w:t xml:space="preserve"> se ejecutó el 97%, tanto en </w:t>
      </w:r>
      <w:r w:rsidRPr="00095CC9">
        <w:rPr>
          <w:rFonts w:ascii="Arial" w:hAnsi="Arial" w:cs="Arial"/>
          <w:sz w:val="22"/>
        </w:rPr>
        <w:t>compromisos</w:t>
      </w:r>
      <w:r w:rsidR="00671BAE" w:rsidRPr="00095CC9">
        <w:rPr>
          <w:rFonts w:ascii="Arial" w:hAnsi="Arial" w:cs="Arial"/>
          <w:sz w:val="22"/>
        </w:rPr>
        <w:t xml:space="preserve"> como en </w:t>
      </w:r>
      <w:r w:rsidR="007F49F6" w:rsidRPr="00095CC9">
        <w:rPr>
          <w:rFonts w:ascii="Arial" w:hAnsi="Arial" w:cs="Arial"/>
          <w:sz w:val="22"/>
        </w:rPr>
        <w:t>obligaciones</w:t>
      </w:r>
      <w:r w:rsidR="00671BAE" w:rsidRPr="00095CC9">
        <w:rPr>
          <w:rFonts w:ascii="Arial" w:hAnsi="Arial" w:cs="Arial"/>
          <w:sz w:val="22"/>
        </w:rPr>
        <w:t>; por este concepto se paga la nómina y sus gastos inherentes.</w:t>
      </w:r>
    </w:p>
    <w:p w14:paraId="3511A8B6" w14:textId="70CB700E" w:rsidR="00C81BC6" w:rsidRPr="00095CC9" w:rsidRDefault="00B018D1" w:rsidP="003B3D81">
      <w:pPr>
        <w:spacing w:after="0" w:line="240" w:lineRule="auto"/>
        <w:jc w:val="both"/>
        <w:rPr>
          <w:rFonts w:ascii="Arial" w:hAnsi="Arial" w:cs="Arial"/>
          <w:sz w:val="22"/>
        </w:rPr>
      </w:pPr>
      <w:r w:rsidRPr="00095CC9">
        <w:rPr>
          <w:rFonts w:ascii="Arial" w:hAnsi="Arial" w:cs="Arial"/>
          <w:sz w:val="22"/>
        </w:rPr>
        <w:t xml:space="preserve">En </w:t>
      </w:r>
      <w:r w:rsidRPr="00095CC9">
        <w:rPr>
          <w:rFonts w:ascii="Arial" w:hAnsi="Arial" w:cs="Arial"/>
          <w:b/>
          <w:bCs/>
          <w:sz w:val="22"/>
        </w:rPr>
        <w:t>adquisición de bienes y servicios</w:t>
      </w:r>
      <w:r w:rsidRPr="00095CC9">
        <w:rPr>
          <w:rFonts w:ascii="Arial" w:hAnsi="Arial" w:cs="Arial"/>
          <w:sz w:val="22"/>
        </w:rPr>
        <w:t xml:space="preserve"> la ejecución </w:t>
      </w:r>
      <w:r w:rsidR="007F49F6" w:rsidRPr="00095CC9">
        <w:rPr>
          <w:rFonts w:ascii="Arial" w:hAnsi="Arial" w:cs="Arial"/>
          <w:sz w:val="22"/>
        </w:rPr>
        <w:t xml:space="preserve">en compromisos </w:t>
      </w:r>
      <w:r w:rsidRPr="00095CC9">
        <w:rPr>
          <w:rFonts w:ascii="Arial" w:hAnsi="Arial" w:cs="Arial"/>
          <w:sz w:val="22"/>
        </w:rPr>
        <w:t xml:space="preserve">alcanza al cierre de </w:t>
      </w:r>
      <w:r w:rsidR="007F49F6" w:rsidRPr="00095CC9">
        <w:rPr>
          <w:rFonts w:ascii="Arial" w:hAnsi="Arial" w:cs="Arial"/>
          <w:sz w:val="22"/>
        </w:rPr>
        <w:t xml:space="preserve">diciembre </w:t>
      </w:r>
      <w:r w:rsidRPr="00095CC9">
        <w:rPr>
          <w:rFonts w:ascii="Arial" w:hAnsi="Arial" w:cs="Arial"/>
          <w:sz w:val="22"/>
        </w:rPr>
        <w:t xml:space="preserve">un </w:t>
      </w:r>
      <w:r w:rsidR="007F49F6" w:rsidRPr="00095CC9">
        <w:rPr>
          <w:rFonts w:ascii="Arial" w:hAnsi="Arial" w:cs="Arial"/>
          <w:sz w:val="22"/>
        </w:rPr>
        <w:t>89.6</w:t>
      </w:r>
      <w:r w:rsidRPr="00095CC9">
        <w:rPr>
          <w:rFonts w:ascii="Arial" w:hAnsi="Arial" w:cs="Arial"/>
          <w:sz w:val="22"/>
        </w:rPr>
        <w:t xml:space="preserve">% </w:t>
      </w:r>
      <w:r w:rsidR="007F49F6" w:rsidRPr="00095CC9">
        <w:rPr>
          <w:rFonts w:ascii="Arial" w:hAnsi="Arial" w:cs="Arial"/>
          <w:sz w:val="22"/>
        </w:rPr>
        <w:t>y en obligaciones un 85.5%</w:t>
      </w:r>
      <w:r w:rsidR="00C81BC6" w:rsidRPr="00095CC9">
        <w:rPr>
          <w:rFonts w:ascii="Arial" w:hAnsi="Arial" w:cs="Arial"/>
          <w:sz w:val="22"/>
        </w:rPr>
        <w:t xml:space="preserve"> de la apropiación vigente de </w:t>
      </w:r>
      <w:r w:rsidR="00A455E3" w:rsidRPr="00095CC9">
        <w:rPr>
          <w:rFonts w:ascii="Arial" w:hAnsi="Arial" w:cs="Arial"/>
          <w:sz w:val="22"/>
        </w:rPr>
        <w:t>$29.520 millones</w:t>
      </w:r>
      <w:r w:rsidR="00BF70EF" w:rsidRPr="00095CC9">
        <w:rPr>
          <w:rFonts w:ascii="Arial" w:hAnsi="Arial" w:cs="Arial"/>
          <w:sz w:val="22"/>
        </w:rPr>
        <w:t xml:space="preserve"> de pesos</w:t>
      </w:r>
      <w:r w:rsidR="00A455E3" w:rsidRPr="00095CC9">
        <w:rPr>
          <w:rFonts w:ascii="Arial" w:hAnsi="Arial" w:cs="Arial"/>
          <w:sz w:val="22"/>
        </w:rPr>
        <w:t>.</w:t>
      </w:r>
    </w:p>
    <w:p w14:paraId="7AC2F9EC" w14:textId="280DE2C2" w:rsidR="008601EF" w:rsidRPr="00095CC9" w:rsidRDefault="00B018D1" w:rsidP="003B3D81">
      <w:pPr>
        <w:spacing w:after="0" w:line="240" w:lineRule="auto"/>
        <w:jc w:val="both"/>
        <w:rPr>
          <w:rFonts w:ascii="Arial" w:hAnsi="Arial" w:cs="Arial"/>
          <w:sz w:val="22"/>
        </w:rPr>
      </w:pPr>
      <w:r w:rsidRPr="00095CC9">
        <w:rPr>
          <w:rFonts w:ascii="Arial" w:hAnsi="Arial" w:cs="Arial"/>
          <w:sz w:val="22"/>
        </w:rPr>
        <w:t xml:space="preserve">En </w:t>
      </w:r>
      <w:r w:rsidRPr="00095CC9">
        <w:rPr>
          <w:rFonts w:ascii="Arial" w:hAnsi="Arial" w:cs="Arial"/>
          <w:b/>
          <w:bCs/>
          <w:sz w:val="22"/>
        </w:rPr>
        <w:t>transferencias corrientes</w:t>
      </w:r>
      <w:r w:rsidRPr="00095CC9">
        <w:rPr>
          <w:rFonts w:ascii="Arial" w:hAnsi="Arial" w:cs="Arial"/>
          <w:sz w:val="22"/>
        </w:rPr>
        <w:t xml:space="preserve"> la ejecución </w:t>
      </w:r>
      <w:r w:rsidR="008601EF" w:rsidRPr="00095CC9">
        <w:rPr>
          <w:rFonts w:ascii="Arial" w:hAnsi="Arial" w:cs="Arial"/>
          <w:sz w:val="22"/>
        </w:rPr>
        <w:t>e</w:t>
      </w:r>
      <w:r w:rsidRPr="00095CC9">
        <w:rPr>
          <w:rFonts w:ascii="Arial" w:hAnsi="Arial" w:cs="Arial"/>
          <w:sz w:val="22"/>
        </w:rPr>
        <w:t xml:space="preserve">n compromisos y </w:t>
      </w:r>
      <w:r w:rsidR="008601EF" w:rsidRPr="00095CC9">
        <w:rPr>
          <w:rFonts w:ascii="Arial" w:hAnsi="Arial" w:cs="Arial"/>
          <w:sz w:val="22"/>
        </w:rPr>
        <w:t>en obligaciones es del 3.9%</w:t>
      </w:r>
      <w:r w:rsidR="00172660" w:rsidRPr="00095CC9">
        <w:rPr>
          <w:rFonts w:ascii="Arial" w:hAnsi="Arial" w:cs="Arial"/>
          <w:sz w:val="22"/>
        </w:rPr>
        <w:t xml:space="preserve"> </w:t>
      </w:r>
      <w:r w:rsidR="00BF70EF" w:rsidRPr="00095CC9">
        <w:rPr>
          <w:rFonts w:ascii="Arial" w:hAnsi="Arial" w:cs="Arial"/>
          <w:sz w:val="22"/>
        </w:rPr>
        <w:t xml:space="preserve">que </w:t>
      </w:r>
      <w:r w:rsidR="00172660" w:rsidRPr="00095CC9">
        <w:rPr>
          <w:rFonts w:ascii="Arial" w:hAnsi="Arial" w:cs="Arial"/>
          <w:sz w:val="22"/>
        </w:rPr>
        <w:t xml:space="preserve">corresponde a prestaciones para cubrir riesgos sociales; </w:t>
      </w:r>
      <w:r w:rsidR="008601EF" w:rsidRPr="00095CC9">
        <w:rPr>
          <w:rFonts w:ascii="Arial" w:hAnsi="Arial" w:cs="Arial"/>
          <w:sz w:val="22"/>
        </w:rPr>
        <w:t xml:space="preserve">en este rubro se sitúan las </w:t>
      </w:r>
      <w:r w:rsidR="00172660" w:rsidRPr="00095CC9">
        <w:rPr>
          <w:rFonts w:ascii="Arial" w:hAnsi="Arial" w:cs="Arial"/>
          <w:sz w:val="22"/>
        </w:rPr>
        <w:t xml:space="preserve">otras transferencias previo concepto que corresponde a apropiaciones </w:t>
      </w:r>
      <w:r w:rsidR="008601EF" w:rsidRPr="00095CC9">
        <w:rPr>
          <w:rFonts w:ascii="Arial" w:hAnsi="Arial" w:cs="Arial"/>
          <w:sz w:val="22"/>
        </w:rPr>
        <w:t xml:space="preserve">que requieren del aval del </w:t>
      </w:r>
      <w:r w:rsidR="00671BAE" w:rsidRPr="00095CC9">
        <w:rPr>
          <w:rFonts w:ascii="Arial" w:hAnsi="Arial" w:cs="Arial"/>
          <w:sz w:val="22"/>
        </w:rPr>
        <w:t>Ministerio de H</w:t>
      </w:r>
      <w:r w:rsidR="008601EF" w:rsidRPr="00095CC9">
        <w:rPr>
          <w:rFonts w:ascii="Arial" w:hAnsi="Arial" w:cs="Arial"/>
          <w:sz w:val="22"/>
        </w:rPr>
        <w:t>acienda y Crédito Público</w:t>
      </w:r>
      <w:r w:rsidRPr="00095CC9">
        <w:rPr>
          <w:rFonts w:ascii="Arial" w:hAnsi="Arial" w:cs="Arial"/>
          <w:sz w:val="22"/>
        </w:rPr>
        <w:t xml:space="preserve"> </w:t>
      </w:r>
      <w:r w:rsidR="008601EF" w:rsidRPr="00095CC9">
        <w:rPr>
          <w:rFonts w:ascii="Arial" w:hAnsi="Arial" w:cs="Arial"/>
          <w:sz w:val="22"/>
        </w:rPr>
        <w:t xml:space="preserve">para </w:t>
      </w:r>
      <w:r w:rsidR="00180CCE" w:rsidRPr="00095CC9">
        <w:rPr>
          <w:rFonts w:ascii="Arial" w:hAnsi="Arial" w:cs="Arial"/>
          <w:sz w:val="22"/>
        </w:rPr>
        <w:t>“</w:t>
      </w:r>
      <w:r w:rsidR="00BF70EF" w:rsidRPr="00095CC9">
        <w:rPr>
          <w:rFonts w:ascii="Arial" w:hAnsi="Arial" w:cs="Arial"/>
          <w:sz w:val="22"/>
        </w:rPr>
        <w:t>levantamiento del previo concepto</w:t>
      </w:r>
      <w:r w:rsidR="00180CCE" w:rsidRPr="00095CC9">
        <w:rPr>
          <w:rFonts w:ascii="Arial" w:hAnsi="Arial" w:cs="Arial"/>
          <w:sz w:val="22"/>
        </w:rPr>
        <w:t>”</w:t>
      </w:r>
      <w:r w:rsidR="002866E0" w:rsidRPr="00095CC9">
        <w:rPr>
          <w:rFonts w:ascii="Arial" w:hAnsi="Arial" w:cs="Arial"/>
          <w:sz w:val="22"/>
        </w:rPr>
        <w:t>.</w:t>
      </w:r>
    </w:p>
    <w:p w14:paraId="52783228" w14:textId="4E73A9C7" w:rsidR="006951CE" w:rsidRPr="00095CC9" w:rsidRDefault="00B018D1" w:rsidP="003B3D81">
      <w:pPr>
        <w:spacing w:after="0" w:line="240" w:lineRule="auto"/>
        <w:jc w:val="both"/>
        <w:rPr>
          <w:rFonts w:ascii="Arial" w:hAnsi="Arial" w:cs="Arial"/>
          <w:sz w:val="22"/>
        </w:rPr>
      </w:pPr>
      <w:r w:rsidRPr="00095CC9">
        <w:rPr>
          <w:rFonts w:ascii="Arial" w:hAnsi="Arial" w:cs="Arial"/>
          <w:b/>
          <w:bCs/>
          <w:sz w:val="22"/>
        </w:rPr>
        <w:lastRenderedPageBreak/>
        <w:t>Gastos por tributos, multas, sanciones e intereses de mora</w:t>
      </w:r>
      <w:r w:rsidRPr="00095CC9">
        <w:rPr>
          <w:rFonts w:ascii="Arial" w:hAnsi="Arial" w:cs="Arial"/>
          <w:sz w:val="22"/>
        </w:rPr>
        <w:t>, muestra un porcentaje de</w:t>
      </w:r>
      <w:r w:rsidR="00172660" w:rsidRPr="00095CC9">
        <w:rPr>
          <w:rFonts w:ascii="Arial" w:hAnsi="Arial" w:cs="Arial"/>
          <w:sz w:val="22"/>
        </w:rPr>
        <w:t xml:space="preserve"> ejecución en compromiso y obligaciones del </w:t>
      </w:r>
      <w:r w:rsidRPr="00095CC9">
        <w:rPr>
          <w:rFonts w:ascii="Arial" w:hAnsi="Arial" w:cs="Arial"/>
          <w:sz w:val="22"/>
        </w:rPr>
        <w:t>8</w:t>
      </w:r>
      <w:r w:rsidR="00172660" w:rsidRPr="00095CC9">
        <w:rPr>
          <w:rFonts w:ascii="Arial" w:hAnsi="Arial" w:cs="Arial"/>
          <w:sz w:val="22"/>
        </w:rPr>
        <w:t>8.7</w:t>
      </w:r>
      <w:r w:rsidRPr="00095CC9">
        <w:rPr>
          <w:rFonts w:ascii="Arial" w:hAnsi="Arial" w:cs="Arial"/>
          <w:sz w:val="22"/>
        </w:rPr>
        <w:t xml:space="preserve">%, su mayor nivel de ejecución se </w:t>
      </w:r>
      <w:r w:rsidR="00172660" w:rsidRPr="00095CC9">
        <w:rPr>
          <w:rFonts w:ascii="Arial" w:hAnsi="Arial" w:cs="Arial"/>
          <w:sz w:val="22"/>
        </w:rPr>
        <w:t xml:space="preserve">obtiene a finales de la vigencia, con el pago </w:t>
      </w:r>
      <w:r w:rsidRPr="00095CC9">
        <w:rPr>
          <w:rFonts w:ascii="Arial" w:hAnsi="Arial" w:cs="Arial"/>
          <w:sz w:val="22"/>
        </w:rPr>
        <w:t>de la cuota de fiscalización y auditaje, según resolución del Ministerio de Hacienda y Crédito Público.</w:t>
      </w:r>
    </w:p>
    <w:p w14:paraId="23A0FC6F" w14:textId="77777777" w:rsidR="00957177" w:rsidRPr="00095CC9" w:rsidRDefault="00957177" w:rsidP="00957177">
      <w:pPr>
        <w:spacing w:before="0" w:after="0" w:line="240" w:lineRule="auto"/>
        <w:rPr>
          <w:rFonts w:ascii="Arial" w:hAnsi="Arial" w:cs="Arial"/>
          <w:b/>
          <w:bCs/>
          <w:sz w:val="22"/>
        </w:rPr>
      </w:pPr>
    </w:p>
    <w:p w14:paraId="0A1793D6" w14:textId="520E0C00" w:rsidR="00FD4626" w:rsidRPr="00095CC9" w:rsidRDefault="00095CC9" w:rsidP="00957177">
      <w:pPr>
        <w:spacing w:before="0" w:after="0" w:line="240" w:lineRule="auto"/>
        <w:rPr>
          <w:rFonts w:ascii="Arial" w:hAnsi="Arial" w:cs="Arial"/>
          <w:b/>
          <w:bCs/>
          <w:sz w:val="22"/>
          <w:u w:val="single"/>
        </w:rPr>
      </w:pPr>
      <w:r w:rsidRPr="00095CC9">
        <w:rPr>
          <w:rFonts w:ascii="Arial" w:hAnsi="Arial" w:cs="Arial"/>
          <w:b/>
          <w:bCs/>
          <w:sz w:val="22"/>
          <w:u w:val="single"/>
        </w:rPr>
        <w:t>Servicio de la Deuda Pública</w:t>
      </w:r>
    </w:p>
    <w:p w14:paraId="384F09F0" w14:textId="4EA1964F" w:rsidR="00957177" w:rsidRDefault="003B3D81" w:rsidP="003B3D81">
      <w:pPr>
        <w:spacing w:before="0" w:after="0" w:line="240" w:lineRule="auto"/>
        <w:ind w:left="4956" w:firstLine="708"/>
        <w:rPr>
          <w:rFonts w:asciiTheme="minorHAnsi" w:hAnsiTheme="minorHAnsi" w:cstheme="minorHAnsi"/>
          <w:b/>
          <w:bCs/>
        </w:rPr>
      </w:pPr>
      <w:r w:rsidRPr="00EA4751">
        <w:rPr>
          <w:rFonts w:ascii="Arial" w:hAnsi="Arial" w:cs="Arial"/>
          <w:i/>
          <w:iCs/>
          <w:sz w:val="18"/>
          <w:szCs w:val="18"/>
        </w:rPr>
        <w:t>Cifras en millones de pesos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11"/>
        <w:gridCol w:w="1896"/>
        <w:gridCol w:w="1083"/>
        <w:gridCol w:w="545"/>
        <w:gridCol w:w="1083"/>
        <w:gridCol w:w="545"/>
      </w:tblGrid>
      <w:tr w:rsidR="00957177" w:rsidRPr="006D73A0" w14:paraId="232E39FE" w14:textId="77777777" w:rsidTr="006D73A0">
        <w:trPr>
          <w:trHeight w:val="19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36DF156A" w14:textId="77777777" w:rsidR="00957177" w:rsidRPr="006D73A0" w:rsidRDefault="00957177" w:rsidP="0095717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8"/>
                <w:szCs w:val="18"/>
                <w:lang w:eastAsia="es-CO"/>
              </w:rPr>
            </w:pPr>
            <w:r w:rsidRPr="006D73A0">
              <w:rPr>
                <w:rFonts w:ascii="Calibri" w:eastAsia="Times New Roman" w:hAnsi="Calibri" w:cs="Calibri"/>
                <w:color w:val="FFFFFF"/>
                <w:sz w:val="18"/>
                <w:szCs w:val="18"/>
                <w:lang w:eastAsia="es-CO"/>
              </w:rPr>
              <w:t xml:space="preserve">DESCRIPCION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27455EB3" w14:textId="77777777" w:rsidR="00957177" w:rsidRPr="006D73A0" w:rsidRDefault="00957177" w:rsidP="0095717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8"/>
                <w:szCs w:val="18"/>
                <w:lang w:eastAsia="es-CO"/>
              </w:rPr>
            </w:pPr>
            <w:r w:rsidRPr="006D73A0">
              <w:rPr>
                <w:rFonts w:ascii="Calibri" w:eastAsia="Times New Roman" w:hAnsi="Calibri" w:cs="Calibri"/>
                <w:color w:val="FFFFFF"/>
                <w:sz w:val="18"/>
                <w:szCs w:val="18"/>
                <w:lang w:eastAsia="es-CO"/>
              </w:rPr>
              <w:t xml:space="preserve"> APROPIACION VIGENTE 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2B4EAEAD" w14:textId="77777777" w:rsidR="00957177" w:rsidRPr="006D73A0" w:rsidRDefault="00957177" w:rsidP="0095717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8"/>
                <w:szCs w:val="18"/>
                <w:lang w:eastAsia="es-CO"/>
              </w:rPr>
            </w:pPr>
            <w:r w:rsidRPr="006D73A0">
              <w:rPr>
                <w:rFonts w:ascii="Calibri" w:eastAsia="Times New Roman" w:hAnsi="Calibri" w:cs="Calibri"/>
                <w:color w:val="FFFFFF"/>
                <w:sz w:val="18"/>
                <w:szCs w:val="18"/>
                <w:lang w:eastAsia="es-CO"/>
              </w:rPr>
              <w:t xml:space="preserve"> COMPROMISOS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048FFECA" w14:textId="77777777" w:rsidR="00957177" w:rsidRPr="006D73A0" w:rsidRDefault="00957177" w:rsidP="0095717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8"/>
                <w:szCs w:val="18"/>
                <w:lang w:eastAsia="es-CO"/>
              </w:rPr>
            </w:pPr>
            <w:r w:rsidRPr="006D73A0">
              <w:rPr>
                <w:rFonts w:ascii="Calibri" w:eastAsia="Times New Roman" w:hAnsi="Calibri" w:cs="Calibri"/>
                <w:color w:val="FFFFFF"/>
                <w:sz w:val="18"/>
                <w:szCs w:val="18"/>
                <w:lang w:eastAsia="es-CO"/>
              </w:rPr>
              <w:t xml:space="preserve"> OBLIGACION </w:t>
            </w:r>
          </w:p>
        </w:tc>
      </w:tr>
      <w:tr w:rsidR="00957177" w:rsidRPr="006D73A0" w14:paraId="79B3253B" w14:textId="77777777" w:rsidTr="006D73A0">
        <w:trPr>
          <w:trHeight w:val="1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37800" w14:textId="77777777" w:rsidR="00957177" w:rsidRPr="006D73A0" w:rsidRDefault="00957177" w:rsidP="00957177">
            <w:pPr>
              <w:spacing w:before="0" w:after="0" w:line="240" w:lineRule="auto"/>
              <w:rPr>
                <w:rFonts w:ascii="Calibri" w:eastAsia="Times New Roman" w:hAnsi="Calibri" w:cs="Calibri"/>
                <w:color w:val="FFFFFF"/>
                <w:sz w:val="18"/>
                <w:szCs w:val="18"/>
                <w:lang w:eastAsia="es-C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F70B7" w14:textId="77777777" w:rsidR="00957177" w:rsidRPr="006D73A0" w:rsidRDefault="00957177" w:rsidP="00957177">
            <w:pPr>
              <w:spacing w:before="0" w:after="0" w:line="240" w:lineRule="auto"/>
              <w:rPr>
                <w:rFonts w:ascii="Calibri" w:eastAsia="Times New Roman" w:hAnsi="Calibri" w:cs="Calibri"/>
                <w:color w:val="FFFFFF"/>
                <w:sz w:val="18"/>
                <w:szCs w:val="18"/>
                <w:lang w:eastAsia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7023F8B7" w14:textId="77777777" w:rsidR="00957177" w:rsidRPr="006D73A0" w:rsidRDefault="00957177" w:rsidP="0095717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8"/>
                <w:szCs w:val="18"/>
                <w:lang w:eastAsia="es-CO"/>
              </w:rPr>
            </w:pPr>
            <w:r w:rsidRPr="006D73A0">
              <w:rPr>
                <w:rFonts w:ascii="Calibri" w:eastAsia="Times New Roman" w:hAnsi="Calibri" w:cs="Calibri"/>
                <w:color w:val="FFFFFF"/>
                <w:sz w:val="18"/>
                <w:szCs w:val="18"/>
                <w:lang w:eastAsia="es-CO"/>
              </w:rPr>
              <w:t xml:space="preserve"> VALOR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2F097553" w14:textId="77777777" w:rsidR="00957177" w:rsidRPr="006D73A0" w:rsidRDefault="00957177" w:rsidP="0095717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8"/>
                <w:szCs w:val="18"/>
                <w:lang w:eastAsia="es-CO"/>
              </w:rPr>
            </w:pPr>
            <w:r w:rsidRPr="006D73A0">
              <w:rPr>
                <w:rFonts w:ascii="Calibri" w:eastAsia="Times New Roman" w:hAnsi="Calibri" w:cs="Calibri"/>
                <w:color w:val="FFFFFF"/>
                <w:sz w:val="18"/>
                <w:szCs w:val="18"/>
                <w:lang w:eastAsia="es-CO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18E6B9E9" w14:textId="77777777" w:rsidR="00957177" w:rsidRPr="006D73A0" w:rsidRDefault="00957177" w:rsidP="0095717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8"/>
                <w:szCs w:val="18"/>
                <w:lang w:eastAsia="es-CO"/>
              </w:rPr>
            </w:pPr>
            <w:r w:rsidRPr="006D73A0">
              <w:rPr>
                <w:rFonts w:ascii="Calibri" w:eastAsia="Times New Roman" w:hAnsi="Calibri" w:cs="Calibri"/>
                <w:color w:val="FFFFFF"/>
                <w:sz w:val="18"/>
                <w:szCs w:val="18"/>
                <w:lang w:eastAsia="es-CO"/>
              </w:rPr>
              <w:t xml:space="preserve"> VALOR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C7E7E"/>
            <w:vAlign w:val="center"/>
            <w:hideMark/>
          </w:tcPr>
          <w:p w14:paraId="6676E16E" w14:textId="77777777" w:rsidR="00957177" w:rsidRPr="006D73A0" w:rsidRDefault="00957177" w:rsidP="0095717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8"/>
                <w:szCs w:val="18"/>
                <w:lang w:eastAsia="es-CO"/>
              </w:rPr>
            </w:pPr>
            <w:r w:rsidRPr="006D73A0">
              <w:rPr>
                <w:rFonts w:ascii="Calibri" w:eastAsia="Times New Roman" w:hAnsi="Calibri" w:cs="Calibri"/>
                <w:color w:val="FFFFFF"/>
                <w:sz w:val="18"/>
                <w:szCs w:val="18"/>
                <w:lang w:eastAsia="es-CO"/>
              </w:rPr>
              <w:t>%</w:t>
            </w:r>
          </w:p>
        </w:tc>
      </w:tr>
      <w:tr w:rsidR="00957177" w:rsidRPr="006D73A0" w14:paraId="74FE2661" w14:textId="77777777" w:rsidTr="009571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83454" w14:textId="77777777" w:rsidR="00957177" w:rsidRPr="006D73A0" w:rsidRDefault="00957177" w:rsidP="00957177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6D73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 xml:space="preserve">SERVICIO DE LA DEUDA PÚBLICA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C69F0" w14:textId="77777777" w:rsidR="00957177" w:rsidRPr="006D73A0" w:rsidRDefault="00957177" w:rsidP="00957177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6D73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 xml:space="preserve">                   7.714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8D37C" w14:textId="77777777" w:rsidR="00957177" w:rsidRPr="006D73A0" w:rsidRDefault="00957177" w:rsidP="00957177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6D73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 xml:space="preserve">             7.714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617D5" w14:textId="364E5422" w:rsidR="00957177" w:rsidRPr="006D73A0" w:rsidRDefault="00957177" w:rsidP="0095717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6D73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>100</w:t>
            </w:r>
            <w:r w:rsidR="00C065EE" w:rsidRPr="006D73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D33C6" w14:textId="77777777" w:rsidR="00957177" w:rsidRPr="006D73A0" w:rsidRDefault="00957177" w:rsidP="00957177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6D73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 xml:space="preserve">             7.714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81442" w14:textId="242D2FB5" w:rsidR="00957177" w:rsidRPr="006D73A0" w:rsidRDefault="00957177" w:rsidP="0095717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6D73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>100</w:t>
            </w:r>
            <w:r w:rsidR="00C065EE" w:rsidRPr="006D73A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>%</w:t>
            </w:r>
          </w:p>
        </w:tc>
      </w:tr>
      <w:tr w:rsidR="00957177" w:rsidRPr="006D73A0" w14:paraId="10327817" w14:textId="77777777" w:rsidTr="006D73A0">
        <w:trPr>
          <w:trHeight w:val="28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34190" w14:textId="77777777" w:rsidR="00957177" w:rsidRPr="006D73A0" w:rsidRDefault="00957177" w:rsidP="00957177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6D73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SERVICIO DE LA DEUDA PÚBLICA INTERNA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7018F" w14:textId="77777777" w:rsidR="00957177" w:rsidRPr="006D73A0" w:rsidRDefault="00957177" w:rsidP="00957177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6D73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           7.714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3B966" w14:textId="77777777" w:rsidR="00957177" w:rsidRPr="006D73A0" w:rsidRDefault="00957177" w:rsidP="00957177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6D73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     7.714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C277E" w14:textId="75FE63C1" w:rsidR="00957177" w:rsidRPr="006D73A0" w:rsidRDefault="00957177" w:rsidP="0095717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6D73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100</w:t>
            </w:r>
            <w:r w:rsidR="00C065EE" w:rsidRPr="006D73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3D169" w14:textId="77777777" w:rsidR="00957177" w:rsidRPr="006D73A0" w:rsidRDefault="00957177" w:rsidP="00957177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6D73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     7.714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56B4E" w14:textId="748BE7F3" w:rsidR="00957177" w:rsidRPr="006D73A0" w:rsidRDefault="00957177" w:rsidP="00957177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6D73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100</w:t>
            </w:r>
            <w:r w:rsidR="00C065EE" w:rsidRPr="006D73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%</w:t>
            </w:r>
          </w:p>
        </w:tc>
      </w:tr>
    </w:tbl>
    <w:p w14:paraId="3EABA07F" w14:textId="15B2E38A" w:rsidR="00EE7A7D" w:rsidRPr="006D73A0" w:rsidRDefault="00095CC9" w:rsidP="00EE7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6D73A0">
        <w:rPr>
          <w:rFonts w:ascii="Arial" w:hAnsi="Arial" w:cs="Arial"/>
          <w:sz w:val="22"/>
        </w:rPr>
        <w:t xml:space="preserve">Por este </w:t>
      </w:r>
      <w:r w:rsidR="00EE7A7D" w:rsidRPr="006D73A0">
        <w:rPr>
          <w:rFonts w:ascii="Arial" w:hAnsi="Arial" w:cs="Arial"/>
          <w:sz w:val="22"/>
        </w:rPr>
        <w:t>concepto se realizó una ejecución del 100</w:t>
      </w:r>
      <w:proofErr w:type="gramStart"/>
      <w:r w:rsidR="00EE7A7D" w:rsidRPr="006D73A0">
        <w:rPr>
          <w:rFonts w:ascii="Arial" w:hAnsi="Arial" w:cs="Arial"/>
          <w:sz w:val="22"/>
        </w:rPr>
        <w:t xml:space="preserve">%, </w:t>
      </w:r>
      <w:r w:rsidRPr="006D73A0">
        <w:rPr>
          <w:rFonts w:ascii="Arial" w:hAnsi="Arial" w:cs="Arial"/>
          <w:sz w:val="22"/>
        </w:rPr>
        <w:t xml:space="preserve"> se</w:t>
      </w:r>
      <w:proofErr w:type="gramEnd"/>
      <w:r w:rsidRPr="006D73A0">
        <w:rPr>
          <w:rFonts w:ascii="Arial" w:hAnsi="Arial" w:cs="Arial"/>
          <w:sz w:val="22"/>
        </w:rPr>
        <w:t xml:space="preserve"> giraron</w:t>
      </w:r>
      <w:r w:rsidR="00EE7A7D" w:rsidRPr="006D73A0">
        <w:rPr>
          <w:rFonts w:ascii="Arial" w:hAnsi="Arial" w:cs="Arial"/>
          <w:sz w:val="22"/>
        </w:rPr>
        <w:t xml:space="preserve"> $7.714 como aportes </w:t>
      </w:r>
      <w:r w:rsidRPr="006D73A0">
        <w:rPr>
          <w:rFonts w:ascii="Arial" w:hAnsi="Arial" w:cs="Arial"/>
          <w:sz w:val="22"/>
        </w:rPr>
        <w:t>al Fondo de Contingencias de Entidades Estatales (FCEE)</w:t>
      </w:r>
      <w:r w:rsidR="00957177" w:rsidRPr="006D73A0">
        <w:rPr>
          <w:rFonts w:ascii="Arial" w:hAnsi="Arial" w:cs="Arial"/>
          <w:sz w:val="22"/>
        </w:rPr>
        <w:t xml:space="preserve">, </w:t>
      </w:r>
      <w:r w:rsidR="00EE7A7D" w:rsidRPr="006D73A0">
        <w:rPr>
          <w:rFonts w:ascii="Arial" w:hAnsi="Arial" w:cs="Arial"/>
          <w:sz w:val="22"/>
          <w:lang w:val="es-ES"/>
        </w:rPr>
        <w:t xml:space="preserve">por concepto de los procesos judiciales que se adelantan en contra de las Entidades Estatales que conforman una sección del Presupuesto General de la Nación, </w:t>
      </w:r>
      <w:r w:rsidR="00EE7A7D" w:rsidRPr="006D73A0">
        <w:rPr>
          <w:rFonts w:ascii="Arial" w:hAnsi="Arial" w:cs="Arial"/>
          <w:sz w:val="22"/>
        </w:rPr>
        <w:t>en cumplimiento de lo establecido en el Decreto 1266 del 17 de septiembre de 2020 y Resolución 2159 del 13 de noviembre de 2020.</w:t>
      </w:r>
    </w:p>
    <w:p w14:paraId="031090DD" w14:textId="77777777" w:rsidR="00E97287" w:rsidRPr="00E97287" w:rsidRDefault="00E97287" w:rsidP="00E97287">
      <w:pPr>
        <w:spacing w:before="0" w:after="0" w:line="240" w:lineRule="auto"/>
        <w:rPr>
          <w:rFonts w:ascii="Arial" w:hAnsi="Arial" w:cs="Arial"/>
          <w:b/>
          <w:bCs/>
          <w:sz w:val="22"/>
          <w:u w:val="single"/>
        </w:rPr>
      </w:pPr>
    </w:p>
    <w:p w14:paraId="531699FE" w14:textId="461086CF" w:rsidR="00957177" w:rsidRPr="00E97287" w:rsidRDefault="00EE7A7D" w:rsidP="00E97287">
      <w:pPr>
        <w:spacing w:before="0" w:after="0" w:line="240" w:lineRule="auto"/>
        <w:rPr>
          <w:rFonts w:ascii="Arial" w:hAnsi="Arial" w:cs="Arial"/>
          <w:b/>
          <w:bCs/>
          <w:sz w:val="22"/>
          <w:u w:val="single"/>
        </w:rPr>
      </w:pPr>
      <w:r w:rsidRPr="00E97287">
        <w:rPr>
          <w:rFonts w:ascii="Arial" w:hAnsi="Arial" w:cs="Arial"/>
          <w:b/>
          <w:bCs/>
          <w:sz w:val="22"/>
          <w:u w:val="single"/>
        </w:rPr>
        <w:t>Inversión</w:t>
      </w:r>
    </w:p>
    <w:p w14:paraId="3F0536B5" w14:textId="77777777" w:rsidR="00E97287" w:rsidRPr="00E97287" w:rsidRDefault="00E97287" w:rsidP="00E97287">
      <w:pPr>
        <w:spacing w:before="0" w:after="0" w:line="240" w:lineRule="auto"/>
        <w:rPr>
          <w:rFonts w:ascii="Arial" w:hAnsi="Arial" w:cs="Arial"/>
          <w:sz w:val="22"/>
        </w:rPr>
      </w:pPr>
    </w:p>
    <w:p w14:paraId="2D3565E1" w14:textId="77777777" w:rsidR="00E97287" w:rsidRPr="00E97287" w:rsidRDefault="00E97287" w:rsidP="00E97287">
      <w:pPr>
        <w:spacing w:before="0" w:after="0" w:line="240" w:lineRule="auto"/>
        <w:jc w:val="both"/>
        <w:rPr>
          <w:rFonts w:ascii="Arial" w:hAnsi="Arial" w:cs="Arial"/>
          <w:sz w:val="22"/>
        </w:rPr>
      </w:pPr>
      <w:r w:rsidRPr="00E97287">
        <w:rPr>
          <w:rFonts w:ascii="Arial" w:hAnsi="Arial" w:cs="Arial"/>
          <w:sz w:val="22"/>
        </w:rPr>
        <w:t>Para la vigencia 2023, a través del Presupuesto General de la Nación, se apropiaron gastos de inversión por valor de $76.209.422.000, los cuales se asignaron y ejecutan a través de once (11) proyectos de inversión.</w:t>
      </w:r>
    </w:p>
    <w:p w14:paraId="7492310B" w14:textId="77777777" w:rsidR="00E97287" w:rsidRPr="00E97287" w:rsidRDefault="00E97287" w:rsidP="00E97287">
      <w:pPr>
        <w:spacing w:before="0" w:after="0" w:line="240" w:lineRule="auto"/>
        <w:jc w:val="both"/>
        <w:rPr>
          <w:rFonts w:ascii="Arial" w:hAnsi="Arial" w:cs="Arial"/>
          <w:sz w:val="22"/>
        </w:rPr>
      </w:pPr>
    </w:p>
    <w:p w14:paraId="507D9097" w14:textId="77777777" w:rsidR="00FE7BE2" w:rsidRDefault="00E97287" w:rsidP="00E97287">
      <w:pPr>
        <w:spacing w:before="0" w:after="0" w:line="240" w:lineRule="auto"/>
        <w:jc w:val="both"/>
        <w:rPr>
          <w:rFonts w:ascii="Arial" w:hAnsi="Arial" w:cs="Arial"/>
          <w:sz w:val="22"/>
        </w:rPr>
      </w:pPr>
      <w:r w:rsidRPr="00E97287">
        <w:rPr>
          <w:rFonts w:ascii="Arial" w:hAnsi="Arial" w:cs="Arial"/>
          <w:sz w:val="22"/>
        </w:rPr>
        <w:t xml:space="preserve">La ejecución de dichos recursos de inversión, medida a través de los compromisos a 31 de diciembre de 2023 asciende al 89,16%. </w:t>
      </w:r>
    </w:p>
    <w:p w14:paraId="122C5368" w14:textId="77777777" w:rsidR="00FE7BE2" w:rsidRDefault="00FE7BE2" w:rsidP="00E97287">
      <w:pPr>
        <w:spacing w:before="0" w:after="0" w:line="240" w:lineRule="auto"/>
        <w:jc w:val="both"/>
        <w:rPr>
          <w:rFonts w:ascii="Arial" w:hAnsi="Arial" w:cs="Arial"/>
          <w:sz w:val="22"/>
        </w:rPr>
      </w:pPr>
    </w:p>
    <w:p w14:paraId="277057B4" w14:textId="7C20D22F" w:rsidR="00E97287" w:rsidRPr="00E97287" w:rsidRDefault="00E97287" w:rsidP="00E97287">
      <w:pPr>
        <w:spacing w:before="0" w:after="0" w:line="240" w:lineRule="auto"/>
        <w:jc w:val="both"/>
        <w:rPr>
          <w:rFonts w:ascii="Arial" w:hAnsi="Arial" w:cs="Arial"/>
          <w:sz w:val="22"/>
        </w:rPr>
      </w:pPr>
      <w:r w:rsidRPr="00E97287">
        <w:rPr>
          <w:rFonts w:ascii="Arial" w:hAnsi="Arial" w:cs="Arial"/>
          <w:sz w:val="22"/>
        </w:rPr>
        <w:t>En la siguiente tabla se desagrega por programa presupuestal y proyecto de inversión la ejecución consolidada:</w:t>
      </w:r>
    </w:p>
    <w:p w14:paraId="6FA40240" w14:textId="77777777" w:rsidR="00FE7BE2" w:rsidRDefault="00FE7BE2" w:rsidP="00E97287">
      <w:pPr>
        <w:spacing w:before="0" w:after="0" w:line="240" w:lineRule="auto"/>
        <w:jc w:val="both"/>
      </w:pPr>
    </w:p>
    <w:tbl>
      <w:tblPr>
        <w:tblW w:w="89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2"/>
        <w:gridCol w:w="3500"/>
        <w:gridCol w:w="1033"/>
        <w:gridCol w:w="1053"/>
        <w:gridCol w:w="594"/>
        <w:gridCol w:w="990"/>
        <w:gridCol w:w="564"/>
      </w:tblGrid>
      <w:tr w:rsidR="00FE7BE2" w:rsidRPr="00FE7BE2" w14:paraId="00FFBC79" w14:textId="77777777" w:rsidTr="00FE7BE2">
        <w:trPr>
          <w:trHeight w:val="407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8080"/>
            <w:vAlign w:val="center"/>
            <w:hideMark/>
          </w:tcPr>
          <w:p w14:paraId="46EF90F0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Programa presupuestal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center"/>
            <w:hideMark/>
          </w:tcPr>
          <w:p w14:paraId="6F982E83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Proyecto de Inversión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vAlign w:val="center"/>
            <w:hideMark/>
          </w:tcPr>
          <w:p w14:paraId="3C3D43F0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Apropiación Vigente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vAlign w:val="center"/>
            <w:hideMark/>
          </w:tcPr>
          <w:p w14:paraId="15641AD8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Compromisos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vAlign w:val="center"/>
            <w:hideMark/>
          </w:tcPr>
          <w:p w14:paraId="3C667CFA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% Comp.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vAlign w:val="center"/>
            <w:hideMark/>
          </w:tcPr>
          <w:p w14:paraId="42D5589D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Obligaciones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vAlign w:val="center"/>
            <w:hideMark/>
          </w:tcPr>
          <w:p w14:paraId="0DB5580E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 xml:space="preserve">% </w:t>
            </w:r>
            <w:proofErr w:type="spellStart"/>
            <w:r w:rsidRPr="00FE7BE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Oblig</w:t>
            </w:r>
            <w:proofErr w:type="spellEnd"/>
            <w:r w:rsidRPr="00FE7BE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.</w:t>
            </w:r>
          </w:p>
        </w:tc>
      </w:tr>
      <w:tr w:rsidR="00FE7BE2" w:rsidRPr="00FE7BE2" w14:paraId="0D592FB9" w14:textId="77777777" w:rsidTr="00FE7BE2">
        <w:trPr>
          <w:trHeight w:val="611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E27F3" w14:textId="77777777" w:rsidR="00FE7BE2" w:rsidRPr="00FE7BE2" w:rsidRDefault="00FE7BE2" w:rsidP="00FE7BE2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proofErr w:type="gramStart"/>
            <w:r w:rsidRPr="00FE7B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>Total</w:t>
            </w:r>
            <w:proofErr w:type="gramEnd"/>
            <w:r w:rsidRPr="00FE7B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 xml:space="preserve"> programa 1902 Aseguramiento y administración del Sistema General de Seguridad Social en Salud-SGSSS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F85BE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>1.295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AC822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C685C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>67,5%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917A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5B90F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>67,5%</w:t>
            </w:r>
          </w:p>
        </w:tc>
      </w:tr>
      <w:tr w:rsidR="00FE7BE2" w:rsidRPr="00FE7BE2" w14:paraId="4BB23374" w14:textId="77777777" w:rsidTr="00FE7BE2">
        <w:trPr>
          <w:trHeight w:val="6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88A50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C-1902-0300-4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EFFE8" w14:textId="77777777" w:rsidR="00FE7BE2" w:rsidRPr="00FE7BE2" w:rsidRDefault="00FE7BE2" w:rsidP="00FE7BE2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2018011000090: Optimización del uso de los mecanismos de conciliación y facultad jurisdiccional en el Sistema General de Seguridad Social en Salud dispuestos por la Superintendencia Nacional de Salud nacional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C4B7F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1.295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931FB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F6B22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67,5%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DE86B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2E63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67,5%</w:t>
            </w:r>
          </w:p>
        </w:tc>
      </w:tr>
      <w:tr w:rsidR="00FE7BE2" w:rsidRPr="00FE7BE2" w14:paraId="78D72CFA" w14:textId="77777777" w:rsidTr="00FE7BE2">
        <w:trPr>
          <w:trHeight w:val="394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CB86B" w14:textId="77777777" w:rsidR="00FE7BE2" w:rsidRPr="00FE7BE2" w:rsidRDefault="00FE7BE2" w:rsidP="00FE7BE2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proofErr w:type="gramStart"/>
            <w:r w:rsidRPr="00FE7B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>Total</w:t>
            </w:r>
            <w:proofErr w:type="gramEnd"/>
            <w:r w:rsidRPr="00FE7B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 xml:space="preserve"> programa 1903 Inspección, Vigilancia y Control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B9B16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>39.947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A05E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>34.016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9F5EA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>85,2%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BDB96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>32.613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3F191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>81,6%</w:t>
            </w:r>
          </w:p>
        </w:tc>
      </w:tr>
      <w:tr w:rsidR="00FE7BE2" w:rsidRPr="00FE7BE2" w14:paraId="678292A4" w14:textId="77777777" w:rsidTr="00FE7BE2">
        <w:trPr>
          <w:trHeight w:val="6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562D6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C-1903-0300-4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D9ADD" w14:textId="77777777" w:rsidR="00FE7BE2" w:rsidRPr="00FE7BE2" w:rsidRDefault="00FE7BE2" w:rsidP="00FE7BE2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2017011000076: Fortalecimiento de la inspección, vigilancia y control realizada por la Superintendencia Nacional de Salud al Sistema General de Seguridad Social en Salud a nivel nacional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AD227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11.234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CC8AF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8.303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BA2FD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73,9%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88D56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8.292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31CBF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73,8%</w:t>
            </w:r>
          </w:p>
        </w:tc>
      </w:tr>
      <w:tr w:rsidR="00FE7BE2" w:rsidRPr="00FE7BE2" w14:paraId="7C55D3D1" w14:textId="77777777" w:rsidTr="00FE7BE2">
        <w:trPr>
          <w:trHeight w:val="6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4093D1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lastRenderedPageBreak/>
              <w:t>C-1903-0300-5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38488" w14:textId="77777777" w:rsidR="00FE7BE2" w:rsidRPr="00FE7BE2" w:rsidRDefault="00FE7BE2" w:rsidP="00FE7BE2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2018011000283: Mejoramiento del conocimiento de los grupos de interés de las acciones de IVC de la Supersalud y la normatividad y disposiciones del SGSSS nacional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01373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3.731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6E589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3.700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0B2E8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99,2%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C24C1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3.664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ADBF9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98,2%</w:t>
            </w:r>
          </w:p>
        </w:tc>
      </w:tr>
      <w:tr w:rsidR="00FE7BE2" w:rsidRPr="00FE7BE2" w14:paraId="516FE064" w14:textId="77777777" w:rsidTr="00FE7BE2">
        <w:trPr>
          <w:trHeight w:val="6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ABFC81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C-1903-0300-6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292D6" w14:textId="77777777" w:rsidR="00FE7BE2" w:rsidRPr="00FE7BE2" w:rsidRDefault="00FE7BE2" w:rsidP="00FE7BE2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2018011000198: Fortalecimiento de la atención, protección y promoción de la participación de los ciudadanos en el Sistema General de Seguridad Social en Salud nacional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21DE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22.982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7FA85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20.658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294FC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89,9%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A6B20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20.658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C93D4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89,9%</w:t>
            </w:r>
          </w:p>
        </w:tc>
      </w:tr>
      <w:tr w:rsidR="00FE7BE2" w:rsidRPr="00FE7BE2" w14:paraId="7FAE3C05" w14:textId="77777777" w:rsidTr="00FE7BE2">
        <w:trPr>
          <w:trHeight w:val="6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034E5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C-1903-0300-9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A037E" w14:textId="77777777" w:rsidR="00FE7BE2" w:rsidRPr="00FE7BE2" w:rsidRDefault="00FE7BE2" w:rsidP="00FE7BE2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202300000000355: Fortalecimiento de la protección del usuario del sistema de salud, a través de mecanismos de inspección y vigilancia, y la promoción de la participación de los ciudadanos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4CB7F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F8EFE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1.356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D8788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67,8%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53D8E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73F8F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0,0%</w:t>
            </w:r>
          </w:p>
        </w:tc>
      </w:tr>
      <w:tr w:rsidR="00FE7BE2" w:rsidRPr="00FE7BE2" w14:paraId="04FE656E" w14:textId="77777777" w:rsidTr="00FE7BE2">
        <w:trPr>
          <w:trHeight w:val="543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17B62" w14:textId="77777777" w:rsidR="00FE7BE2" w:rsidRPr="00FE7BE2" w:rsidRDefault="00FE7BE2" w:rsidP="00FE7BE2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proofErr w:type="gramStart"/>
            <w:r w:rsidRPr="00FE7B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>Total</w:t>
            </w:r>
            <w:proofErr w:type="gramEnd"/>
            <w:r w:rsidRPr="00FE7B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 xml:space="preserve"> programa 1999 Fortalecimiento de la gestión y dirección del sector salud y protección social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74A47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>34.968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939F2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>33.051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0BC94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>94,5%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F2E10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>28.167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713C6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CO"/>
              </w:rPr>
              <w:t>80,6%</w:t>
            </w:r>
          </w:p>
        </w:tc>
      </w:tr>
      <w:tr w:rsidR="00FE7BE2" w:rsidRPr="00FE7BE2" w14:paraId="15C06C22" w14:textId="77777777" w:rsidTr="00FE7BE2">
        <w:trPr>
          <w:trHeight w:val="6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5DFEA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C-1999-0300-9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BDB43" w14:textId="77777777" w:rsidR="00FE7BE2" w:rsidRPr="00FE7BE2" w:rsidRDefault="00FE7BE2" w:rsidP="00FE7BE2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2018011000204: Optimización de la prestación de servicios y provisión de soluciones de tecnologías de la información y </w:t>
            </w:r>
            <w:proofErr w:type="gramStart"/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la comunicaciones</w:t>
            </w:r>
            <w:proofErr w:type="gramEnd"/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 xml:space="preserve"> TIC de la Superintendencia Nacional de Salud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78F93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22.464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BEC5D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21.523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7B68E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95,8%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32859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20.350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FB219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90,6%</w:t>
            </w:r>
          </w:p>
        </w:tc>
      </w:tr>
      <w:tr w:rsidR="00FE7BE2" w:rsidRPr="00FE7BE2" w14:paraId="3D63C677" w14:textId="77777777" w:rsidTr="00FE7BE2">
        <w:trPr>
          <w:trHeight w:val="40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1225B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C-1999-0300-10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FB3E8" w14:textId="77777777" w:rsidR="00FE7BE2" w:rsidRPr="00FE7BE2" w:rsidRDefault="00FE7BE2" w:rsidP="00FE7BE2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2018011000210: Fortalecimiento de la implementación de políticas, criterios y directrices jurídicas de la Superintendencia Nacional de Salud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5A39F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395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2EA84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BCF67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76,3%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0693B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1A27E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76,3%</w:t>
            </w:r>
          </w:p>
        </w:tc>
      </w:tr>
      <w:tr w:rsidR="00FE7BE2" w:rsidRPr="00FE7BE2" w14:paraId="5C6CAF29" w14:textId="77777777" w:rsidTr="00FE7BE2">
        <w:trPr>
          <w:trHeight w:val="40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C1A576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C-1999-0300-11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57EBB" w14:textId="77777777" w:rsidR="00FE7BE2" w:rsidRPr="00FE7BE2" w:rsidRDefault="00FE7BE2" w:rsidP="00FE7BE2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2018011000268: Consolidación del sistema integrado de planeación y gestión de la Supersalud a nivel nacional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B7DC3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473A9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601B8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93,1%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CDC44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AF02D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93,1%</w:t>
            </w:r>
          </w:p>
        </w:tc>
      </w:tr>
      <w:tr w:rsidR="00FE7BE2" w:rsidRPr="00FE7BE2" w14:paraId="76D95A22" w14:textId="77777777" w:rsidTr="00FE7BE2">
        <w:trPr>
          <w:trHeight w:val="40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88964E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C-1999-0300-12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B0315" w14:textId="77777777" w:rsidR="00FE7BE2" w:rsidRPr="00FE7BE2" w:rsidRDefault="00FE7BE2" w:rsidP="00FE7BE2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201901100038: Desarrollo de la gestión estratégica del talento humano en la Supersalud a nivel nacional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200D1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2.575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610A4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2.160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93EB2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83,9%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6E158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2.131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FCD07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82,8%</w:t>
            </w:r>
          </w:p>
        </w:tc>
      </w:tr>
      <w:tr w:rsidR="00FE7BE2" w:rsidRPr="00FE7BE2" w14:paraId="72E87B14" w14:textId="77777777" w:rsidTr="00FE7BE2">
        <w:trPr>
          <w:trHeight w:val="40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3CD54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C-1999-0300-14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8D67A" w14:textId="77777777" w:rsidR="00FE7BE2" w:rsidRPr="00FE7BE2" w:rsidRDefault="00FE7BE2" w:rsidP="00FE7BE2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2020011000231: Fortalecimiento de la administración de la gestión documental en la Supersalud Nacional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8BA52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8.533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0B7E1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8.250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AEF47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96,7%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A6E01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4.594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AF5E8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53,8%</w:t>
            </w:r>
          </w:p>
        </w:tc>
      </w:tr>
      <w:tr w:rsidR="00FE7BE2" w:rsidRPr="00FE7BE2" w14:paraId="3FE8FA52" w14:textId="77777777" w:rsidTr="00FE7BE2">
        <w:trPr>
          <w:trHeight w:val="6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69823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C-1999-0300-16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769E1" w14:textId="77777777" w:rsidR="00FE7BE2" w:rsidRPr="00FE7BE2" w:rsidRDefault="00FE7BE2" w:rsidP="00FE7BE2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202300000000352: Optimización del aprovisionamiento, desarrollo de servicios y soluciones de tecnologías de la información que soportan la acciones de IVC al SGSSS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5BD8C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642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57169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483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CA2E9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75,4%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28F5A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456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226D7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CO"/>
              </w:rPr>
              <w:t>71,1%</w:t>
            </w:r>
          </w:p>
        </w:tc>
      </w:tr>
      <w:tr w:rsidR="00FE7BE2" w:rsidRPr="00FE7BE2" w14:paraId="53FA6914" w14:textId="77777777" w:rsidTr="00FE7BE2">
        <w:trPr>
          <w:trHeight w:val="271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8080"/>
            <w:noWrap/>
            <w:vAlign w:val="center"/>
            <w:hideMark/>
          </w:tcPr>
          <w:p w14:paraId="67D7EB10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vAlign w:val="center"/>
            <w:hideMark/>
          </w:tcPr>
          <w:p w14:paraId="6161A565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76.209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vAlign w:val="center"/>
            <w:hideMark/>
          </w:tcPr>
          <w:p w14:paraId="7A12F2B2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67.941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center"/>
            <w:hideMark/>
          </w:tcPr>
          <w:p w14:paraId="43F5A328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89,2%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vAlign w:val="center"/>
            <w:hideMark/>
          </w:tcPr>
          <w:p w14:paraId="4180FF30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61.654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noWrap/>
            <w:vAlign w:val="center"/>
            <w:hideMark/>
          </w:tcPr>
          <w:p w14:paraId="0CCA9D1F" w14:textId="77777777" w:rsidR="00FE7BE2" w:rsidRPr="00FE7BE2" w:rsidRDefault="00FE7BE2" w:rsidP="00FE7BE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FE7BE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es-CO"/>
              </w:rPr>
              <w:t>80,9%</w:t>
            </w:r>
          </w:p>
        </w:tc>
      </w:tr>
    </w:tbl>
    <w:p w14:paraId="07D182C2" w14:textId="77777777" w:rsidR="00FE7BE2" w:rsidRDefault="00FE7BE2" w:rsidP="00E97287">
      <w:pPr>
        <w:spacing w:before="0" w:after="0" w:line="240" w:lineRule="auto"/>
        <w:jc w:val="both"/>
      </w:pPr>
    </w:p>
    <w:p w14:paraId="0B674544" w14:textId="360F5E45" w:rsidR="00FE7BE2" w:rsidRDefault="00FE7BE2" w:rsidP="00FE7BE2">
      <w:pPr>
        <w:spacing w:before="0" w:after="0" w:line="240" w:lineRule="auto"/>
        <w:jc w:val="center"/>
      </w:pPr>
    </w:p>
    <w:p w14:paraId="03DB678D" w14:textId="77777777" w:rsidR="00FE7BE2" w:rsidRDefault="00FE7BE2" w:rsidP="00E97287">
      <w:pPr>
        <w:spacing w:before="0" w:after="0" w:line="240" w:lineRule="auto"/>
        <w:jc w:val="both"/>
      </w:pPr>
    </w:p>
    <w:p w14:paraId="599CCC27" w14:textId="77777777" w:rsidR="00FE7BE2" w:rsidRDefault="00FE7BE2" w:rsidP="00E97287">
      <w:pPr>
        <w:spacing w:before="0" w:after="0" w:line="240" w:lineRule="auto"/>
        <w:jc w:val="both"/>
      </w:pPr>
    </w:p>
    <w:sectPr w:rsidR="00FE7BE2" w:rsidSect="00CB1DC1">
      <w:headerReference w:type="default" r:id="rId14"/>
      <w:footerReference w:type="default" r:id="rId15"/>
      <w:pgSz w:w="12240" w:h="15840"/>
      <w:pgMar w:top="1701" w:right="1701" w:bottom="1418" w:left="1701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493A3" w14:textId="77777777" w:rsidR="00CB1DC1" w:rsidRDefault="00CB1DC1" w:rsidP="00CD6908">
      <w:pPr>
        <w:spacing w:after="0" w:line="240" w:lineRule="auto"/>
      </w:pPr>
      <w:r>
        <w:separator/>
      </w:r>
    </w:p>
  </w:endnote>
  <w:endnote w:type="continuationSeparator" w:id="0">
    <w:p w14:paraId="562C6B6B" w14:textId="77777777" w:rsidR="00CB1DC1" w:rsidRDefault="00CB1DC1" w:rsidP="00CD6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14B44" w14:textId="03DD092D" w:rsidR="005E2041" w:rsidRPr="002A04BB" w:rsidRDefault="00FD7627" w:rsidP="005E2041">
    <w:pPr>
      <w:pStyle w:val="Piedepgina"/>
    </w:pPr>
    <w:r w:rsidRPr="00FD7627">
      <w:rPr>
        <w:rStyle w:val="Fuentedeprrafopredeter0"/>
        <w:noProof/>
      </w:rPr>
      <w:drawing>
        <wp:anchor distT="0" distB="0" distL="114300" distR="114300" simplePos="0" relativeHeight="251666432" behindDoc="0" locked="0" layoutInCell="1" allowOverlap="1" wp14:anchorId="5E44EB88" wp14:editId="095A601C">
          <wp:simplePos x="0" y="0"/>
          <wp:positionH relativeFrom="rightMargin">
            <wp:posOffset>-93345</wp:posOffset>
          </wp:positionH>
          <wp:positionV relativeFrom="paragraph">
            <wp:posOffset>214630</wp:posOffset>
          </wp:positionV>
          <wp:extent cx="504190" cy="488950"/>
          <wp:effectExtent l="0" t="0" r="0" b="6350"/>
          <wp:wrapNone/>
          <wp:docPr id="14" name="Imagen 1" descr="Logotipo SGS">
            <a:extLst xmlns:a="http://schemas.openxmlformats.org/drawingml/2006/main">
              <a:ext uri="{FF2B5EF4-FFF2-40B4-BE49-F238E27FC236}">
                <a16:creationId xmlns:a16="http://schemas.microsoft.com/office/drawing/2014/main" id="{867FD7F5-D31B-634A-876B-ACCE3DFEC814}"/>
              </a:ext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>
                    <a:extLst>
                      <a:ext uri="{FF2B5EF4-FFF2-40B4-BE49-F238E27FC236}">
                        <a16:creationId xmlns:a16="http://schemas.microsoft.com/office/drawing/2014/main" id="{867FD7F5-D31B-634A-876B-ACCE3DFEC81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4190" cy="488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7627">
      <w:rPr>
        <w:rStyle w:val="Fuentedeprrafopredeter0"/>
        <w:noProof/>
      </w:rPr>
      <w:drawing>
        <wp:anchor distT="0" distB="0" distL="114300" distR="114300" simplePos="0" relativeHeight="251667456" behindDoc="1" locked="0" layoutInCell="1" allowOverlap="1" wp14:anchorId="23AAE4D7" wp14:editId="367032D2">
          <wp:simplePos x="0" y="0"/>
          <wp:positionH relativeFrom="column">
            <wp:posOffset>6044565</wp:posOffset>
          </wp:positionH>
          <wp:positionV relativeFrom="paragraph">
            <wp:posOffset>213995</wp:posOffset>
          </wp:positionV>
          <wp:extent cx="342900" cy="489857"/>
          <wp:effectExtent l="0" t="0" r="0" b="5715"/>
          <wp:wrapNone/>
          <wp:docPr id="7" name="Imagen 7" descr="Logo de certificación en carbono neutro otorgado por el Iconte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900" cy="489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A04BB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3DD85C" wp14:editId="28AAF2A3">
              <wp:simplePos x="0" y="0"/>
              <wp:positionH relativeFrom="column">
                <wp:posOffset>5430520</wp:posOffset>
              </wp:positionH>
              <wp:positionV relativeFrom="paragraph">
                <wp:posOffset>135255</wp:posOffset>
              </wp:positionV>
              <wp:extent cx="0" cy="973667"/>
              <wp:effectExtent l="0" t="0" r="38100" b="36195"/>
              <wp:wrapNone/>
              <wp:docPr id="1" name="Conector recto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973667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F9EEE9D" id="Conector recto 1" o:spid="_x0000_s1026" alt="&quot;&quot;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27.6pt,10.65pt" to="427.6pt,8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" strokecolor="#d8d8d8 [2732]"/>
          </w:pict>
        </mc:Fallback>
      </mc:AlternateContent>
    </w:r>
    <w:r w:rsidR="005E2041" w:rsidRPr="002A04BB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624B8C" wp14:editId="412B3147">
              <wp:simplePos x="0" y="0"/>
              <wp:positionH relativeFrom="column">
                <wp:posOffset>-394336</wp:posOffset>
              </wp:positionH>
              <wp:positionV relativeFrom="paragraph">
                <wp:posOffset>-59055</wp:posOffset>
              </wp:positionV>
              <wp:extent cx="6657975" cy="0"/>
              <wp:effectExtent l="0" t="0" r="0" b="0"/>
              <wp:wrapNone/>
              <wp:docPr id="6" name="Conector recto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5797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F632818" id="Conector recto 6" o:spid="_x0000_s1026" alt="&quot;&quot;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05pt,-4.65pt" to="493.2pt,-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" strokecolor="#d8d8d8 [2732]"/>
          </w:pict>
        </mc:Fallback>
      </mc:AlternateContent>
    </w:r>
    <w:r w:rsidR="005E2041" w:rsidRPr="002A04BB">
      <w:rPr>
        <w:rStyle w:val="Fuentedeprrafopredeter0"/>
      </w:rPr>
      <w:t xml:space="preserve">Página </w:t>
    </w:r>
    <w:r w:rsidR="005E2041" w:rsidRPr="002A04BB">
      <w:rPr>
        <w:rStyle w:val="Fuentedeprrafopredeter0"/>
      </w:rPr>
      <w:fldChar w:fldCharType="begin"/>
    </w:r>
    <w:r w:rsidR="005E2041" w:rsidRPr="002A04BB">
      <w:rPr>
        <w:rStyle w:val="Fuentedeprrafopredeter0"/>
      </w:rPr>
      <w:instrText>PAGE  \* Arabic  \* MERGEFORMAT</w:instrText>
    </w:r>
    <w:r w:rsidR="005E2041" w:rsidRPr="002A04BB">
      <w:rPr>
        <w:rStyle w:val="Fuentedeprrafopredeter0"/>
      </w:rPr>
      <w:fldChar w:fldCharType="separate"/>
    </w:r>
    <w:r w:rsidR="005E2041">
      <w:rPr>
        <w:rStyle w:val="Fuentedeprrafopredeter0"/>
      </w:rPr>
      <w:t>1</w:t>
    </w:r>
    <w:r w:rsidR="005E2041" w:rsidRPr="002A04BB">
      <w:rPr>
        <w:rStyle w:val="Fuentedeprrafopredeter0"/>
      </w:rPr>
      <w:fldChar w:fldCharType="end"/>
    </w:r>
    <w:r w:rsidR="005E2041" w:rsidRPr="002A04BB">
      <w:rPr>
        <w:rStyle w:val="Fuentedeprrafopredeter0"/>
      </w:rPr>
      <w:t xml:space="preserve"> de </w:t>
    </w:r>
    <w:r w:rsidR="005E2041" w:rsidRPr="002A04BB">
      <w:rPr>
        <w:rStyle w:val="Fuentedeprrafopredeter0"/>
      </w:rPr>
      <w:fldChar w:fldCharType="begin"/>
    </w:r>
    <w:r w:rsidR="005E2041" w:rsidRPr="002A04BB">
      <w:rPr>
        <w:rStyle w:val="Fuentedeprrafopredeter0"/>
      </w:rPr>
      <w:instrText>NUMPAGES  \* Arabic  \* MERGEFORMAT</w:instrText>
    </w:r>
    <w:r w:rsidR="005E2041" w:rsidRPr="002A04BB">
      <w:rPr>
        <w:rStyle w:val="Fuentedeprrafopredeter0"/>
      </w:rPr>
      <w:fldChar w:fldCharType="separate"/>
    </w:r>
    <w:r w:rsidR="005E2041">
      <w:rPr>
        <w:rStyle w:val="Fuentedeprrafopredeter0"/>
      </w:rPr>
      <w:t>1</w:t>
    </w:r>
    <w:r w:rsidR="005E2041" w:rsidRPr="002A04BB">
      <w:rPr>
        <w:rStyle w:val="Fuentedeprrafopredeter0"/>
      </w:rPr>
      <w:fldChar w:fldCharType="end"/>
    </w:r>
    <w:r w:rsidR="005E2041" w:rsidRPr="002A04BB">
      <w:rPr>
        <w:rStyle w:val="Fuentedeprrafopredeter0"/>
      </w:rPr>
      <w:t xml:space="preserve">  </w:t>
    </w:r>
  </w:p>
  <w:p w14:paraId="2581237B" w14:textId="3E4FCDC0" w:rsidR="005E2041" w:rsidRPr="002967AB" w:rsidRDefault="005E2041" w:rsidP="005E2041">
    <w:pPr>
      <w:pStyle w:val="Piedepgina"/>
    </w:pPr>
    <w:r w:rsidRPr="002967AB">
      <w:t>Carrera 68 A N.º 24 B - 10, Torre 3 - Pisos 4, 9 y 10</w:t>
    </w:r>
    <w:r>
      <w:t xml:space="preserve"> | </w:t>
    </w:r>
    <w:r w:rsidRPr="002967AB">
      <w:t>PBX +57 601 744 2000 • Bogotá D.C.</w:t>
    </w:r>
  </w:p>
  <w:p w14:paraId="663AECDD" w14:textId="2B3BEAAD" w:rsidR="005E2041" w:rsidRDefault="0026633D" w:rsidP="005E2041">
    <w:pPr>
      <w:pStyle w:val="Piedepgina"/>
      <w:rPr>
        <w:rStyle w:val="Hipervnculo"/>
        <w:color w:val="auto"/>
        <w:u w:val="none"/>
      </w:rPr>
    </w:pPr>
    <w:r w:rsidRPr="002967AB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51CC6BB" wp14:editId="41F6833C">
              <wp:simplePos x="0" y="0"/>
              <wp:positionH relativeFrom="rightMargin">
                <wp:posOffset>-172720</wp:posOffset>
              </wp:positionH>
              <wp:positionV relativeFrom="paragraph">
                <wp:posOffset>5715</wp:posOffset>
              </wp:positionV>
              <wp:extent cx="1042035" cy="566420"/>
              <wp:effectExtent l="0" t="0" r="0" b="5080"/>
              <wp:wrapSquare wrapText="bothSides"/>
              <wp:docPr id="217" name="Cuadro de texto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2035" cy="5664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B88FC4" w14:textId="77777777" w:rsidR="005E2041" w:rsidRPr="00DE4B0C" w:rsidRDefault="005E2041" w:rsidP="0026633D">
                          <w:pPr>
                            <w:pStyle w:val="Piedepgina"/>
                            <w:jc w:val="center"/>
                            <w:rPr>
                              <w:szCs w:val="20"/>
                              <w:lang w:val="es-MX"/>
                            </w:rPr>
                          </w:pPr>
                          <w:r w:rsidRPr="00DE4B0C">
                            <w:rPr>
                              <w:sz w:val="16"/>
                              <w:lang w:val="es-MX"/>
                            </w:rPr>
                            <w:t>Estamos certificados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1CC6BB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alt="&quot;&quot;" style="position:absolute;margin-left:-13.6pt;margin-top:.45pt;width:82.05pt;height:44.6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" filled="f" stroked="f">
              <v:textbox>
                <w:txbxContent>
                  <w:p w14:paraId="65B88FC4" w14:textId="77777777" w:rsidR="005E2041" w:rsidRPr="00DE4B0C" w:rsidRDefault="005E2041" w:rsidP="0026633D">
                    <w:pPr>
                      <w:pStyle w:val="Piedepgina"/>
                      <w:jc w:val="center"/>
                      <w:rPr>
                        <w:szCs w:val="20"/>
                        <w:lang w:val="es-MX"/>
                      </w:rPr>
                    </w:pPr>
                    <w:r w:rsidRPr="00DE4B0C">
                      <w:rPr>
                        <w:sz w:val="16"/>
                        <w:lang w:val="es-MX"/>
                      </w:rPr>
                      <w:t>Estamos certificados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hyperlink r:id="rId3" w:history="1">
      <w:r w:rsidR="005E2041" w:rsidRPr="002967AB">
        <w:rPr>
          <w:rStyle w:val="Hipervnculo"/>
          <w:color w:val="auto"/>
          <w:u w:val="none"/>
        </w:rPr>
        <w:t>www.supersalud.gov.co</w:t>
      </w:r>
    </w:hyperlink>
  </w:p>
  <w:p w14:paraId="3C2DBC0C" w14:textId="7FF79A63" w:rsidR="00524BF2" w:rsidRDefault="005F0FFC">
    <w:pPr>
      <w:pStyle w:val="Piedepgina"/>
    </w:pPr>
    <w:r w:rsidRPr="005F0FFC">
      <w:t>DIFT17</w:t>
    </w:r>
  </w:p>
  <w:p w14:paraId="4805E561" w14:textId="77777777" w:rsidR="005E1EBB" w:rsidRDefault="005E1EB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E6671" w14:textId="77777777" w:rsidR="00CB1DC1" w:rsidRDefault="00CB1DC1" w:rsidP="00CD6908">
      <w:pPr>
        <w:spacing w:after="0" w:line="240" w:lineRule="auto"/>
      </w:pPr>
      <w:r>
        <w:separator/>
      </w:r>
    </w:p>
  </w:footnote>
  <w:footnote w:type="continuationSeparator" w:id="0">
    <w:p w14:paraId="5E3DC9F6" w14:textId="77777777" w:rsidR="00CB1DC1" w:rsidRDefault="00CB1DC1" w:rsidP="00CD6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813E3" w14:textId="29F0BA73" w:rsidR="00E34CD1" w:rsidRDefault="001F2198" w:rsidP="00326EE8">
    <w:pPr>
      <w:pStyle w:val="Encabezado"/>
      <w:ind w:left="-993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32D9569" wp14:editId="4369E422">
          <wp:simplePos x="0" y="0"/>
          <wp:positionH relativeFrom="margin">
            <wp:posOffset>-142875</wp:posOffset>
          </wp:positionH>
          <wp:positionV relativeFrom="page">
            <wp:posOffset>314325</wp:posOffset>
          </wp:positionV>
          <wp:extent cx="6090920" cy="641985"/>
          <wp:effectExtent l="0" t="0" r="5080" b="5715"/>
          <wp:wrapSquare wrapText="bothSides"/>
          <wp:docPr id="3" name="Gráfico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90920" cy="641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1094C"/>
    <w:multiLevelType w:val="hybridMultilevel"/>
    <w:tmpl w:val="B480459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237BA"/>
    <w:multiLevelType w:val="hybridMultilevel"/>
    <w:tmpl w:val="28D8423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2631CE"/>
    <w:multiLevelType w:val="hybridMultilevel"/>
    <w:tmpl w:val="5BC04C42"/>
    <w:lvl w:ilvl="0" w:tplc="CA8E4BE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17DB5"/>
    <w:multiLevelType w:val="hybridMultilevel"/>
    <w:tmpl w:val="D722BD3E"/>
    <w:lvl w:ilvl="0" w:tplc="2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F2129E4"/>
    <w:multiLevelType w:val="hybridMultilevel"/>
    <w:tmpl w:val="9B104A0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C7157"/>
    <w:multiLevelType w:val="hybridMultilevel"/>
    <w:tmpl w:val="4D18EC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F5B55"/>
    <w:multiLevelType w:val="hybridMultilevel"/>
    <w:tmpl w:val="B0CC3416"/>
    <w:lvl w:ilvl="0" w:tplc="64546D5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C65573"/>
    <w:multiLevelType w:val="hybridMultilevel"/>
    <w:tmpl w:val="AA3072D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FA1745"/>
    <w:multiLevelType w:val="hybridMultilevel"/>
    <w:tmpl w:val="AE0CB3E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40069"/>
    <w:multiLevelType w:val="hybridMultilevel"/>
    <w:tmpl w:val="D2F8F3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7F3D5B"/>
    <w:multiLevelType w:val="hybridMultilevel"/>
    <w:tmpl w:val="027A658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EE5AB1"/>
    <w:multiLevelType w:val="hybridMultilevel"/>
    <w:tmpl w:val="EAB0114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B34845"/>
    <w:multiLevelType w:val="hybridMultilevel"/>
    <w:tmpl w:val="864A620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70364A"/>
    <w:multiLevelType w:val="hybridMultilevel"/>
    <w:tmpl w:val="E304A144"/>
    <w:lvl w:ilvl="0" w:tplc="CA8E4BE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D8557A"/>
    <w:multiLevelType w:val="hybridMultilevel"/>
    <w:tmpl w:val="A82AE17E"/>
    <w:lvl w:ilvl="0" w:tplc="271CD164">
      <w:start w:val="1"/>
      <w:numFmt w:val="bullet"/>
      <w:pStyle w:val="Lista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2543B8"/>
    <w:multiLevelType w:val="hybridMultilevel"/>
    <w:tmpl w:val="A55C4F4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B31FB4"/>
    <w:multiLevelType w:val="hybridMultilevel"/>
    <w:tmpl w:val="DC38F57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DD21FE"/>
    <w:multiLevelType w:val="hybridMultilevel"/>
    <w:tmpl w:val="915AAD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265879"/>
    <w:multiLevelType w:val="hybridMultilevel"/>
    <w:tmpl w:val="A04603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E564EF"/>
    <w:multiLevelType w:val="hybridMultilevel"/>
    <w:tmpl w:val="37AC46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D317EF"/>
    <w:multiLevelType w:val="hybridMultilevel"/>
    <w:tmpl w:val="37AC461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6A6153"/>
    <w:multiLevelType w:val="hybridMultilevel"/>
    <w:tmpl w:val="4D18EC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673170"/>
    <w:multiLevelType w:val="hybridMultilevel"/>
    <w:tmpl w:val="894CC85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520999"/>
    <w:multiLevelType w:val="hybridMultilevel"/>
    <w:tmpl w:val="CD84BD4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C8752A"/>
    <w:multiLevelType w:val="hybridMultilevel"/>
    <w:tmpl w:val="D83E59E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7844915">
    <w:abstractNumId w:val="12"/>
  </w:num>
  <w:num w:numId="2" w16cid:durableId="318461858">
    <w:abstractNumId w:val="10"/>
  </w:num>
  <w:num w:numId="3" w16cid:durableId="627011912">
    <w:abstractNumId w:val="11"/>
  </w:num>
  <w:num w:numId="4" w16cid:durableId="606304505">
    <w:abstractNumId w:val="3"/>
  </w:num>
  <w:num w:numId="5" w16cid:durableId="694504060">
    <w:abstractNumId w:val="14"/>
  </w:num>
  <w:num w:numId="6" w16cid:durableId="2133788029">
    <w:abstractNumId w:val="0"/>
  </w:num>
  <w:num w:numId="7" w16cid:durableId="1101148203">
    <w:abstractNumId w:val="22"/>
  </w:num>
  <w:num w:numId="8" w16cid:durableId="1095785627">
    <w:abstractNumId w:val="8"/>
  </w:num>
  <w:num w:numId="9" w16cid:durableId="233007401">
    <w:abstractNumId w:val="16"/>
  </w:num>
  <w:num w:numId="10" w16cid:durableId="1371229289">
    <w:abstractNumId w:val="23"/>
  </w:num>
  <w:num w:numId="11" w16cid:durableId="1458571809">
    <w:abstractNumId w:val="18"/>
  </w:num>
  <w:num w:numId="12" w16cid:durableId="701782353">
    <w:abstractNumId w:val="2"/>
  </w:num>
  <w:num w:numId="13" w16cid:durableId="1594126729">
    <w:abstractNumId w:val="13"/>
  </w:num>
  <w:num w:numId="14" w16cid:durableId="1789203231">
    <w:abstractNumId w:val="24"/>
  </w:num>
  <w:num w:numId="15" w16cid:durableId="73628737">
    <w:abstractNumId w:val="17"/>
  </w:num>
  <w:num w:numId="16" w16cid:durableId="1001809566">
    <w:abstractNumId w:val="15"/>
  </w:num>
  <w:num w:numId="17" w16cid:durableId="759764738">
    <w:abstractNumId w:val="7"/>
  </w:num>
  <w:num w:numId="18" w16cid:durableId="1865703228">
    <w:abstractNumId w:val="4"/>
  </w:num>
  <w:num w:numId="19" w16cid:durableId="2019113780">
    <w:abstractNumId w:val="6"/>
  </w:num>
  <w:num w:numId="20" w16cid:durableId="1388459060">
    <w:abstractNumId w:val="1"/>
  </w:num>
  <w:num w:numId="21" w16cid:durableId="899944744">
    <w:abstractNumId w:val="9"/>
  </w:num>
  <w:num w:numId="22" w16cid:durableId="609895846">
    <w:abstractNumId w:val="21"/>
  </w:num>
  <w:num w:numId="23" w16cid:durableId="1813209801">
    <w:abstractNumId w:val="5"/>
  </w:num>
  <w:num w:numId="24" w16cid:durableId="627779546">
    <w:abstractNumId w:val="20"/>
  </w:num>
  <w:num w:numId="25" w16cid:durableId="206826439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908"/>
    <w:rsid w:val="00003A3F"/>
    <w:rsid w:val="00013E13"/>
    <w:rsid w:val="0001784E"/>
    <w:rsid w:val="000246D9"/>
    <w:rsid w:val="000300BE"/>
    <w:rsid w:val="00037C0B"/>
    <w:rsid w:val="00046ECF"/>
    <w:rsid w:val="0005164E"/>
    <w:rsid w:val="000762A7"/>
    <w:rsid w:val="00076992"/>
    <w:rsid w:val="00081E1A"/>
    <w:rsid w:val="000933D8"/>
    <w:rsid w:val="00095CC9"/>
    <w:rsid w:val="00096ADF"/>
    <w:rsid w:val="00097829"/>
    <w:rsid w:val="000A07FE"/>
    <w:rsid w:val="000A55F9"/>
    <w:rsid w:val="000B1C05"/>
    <w:rsid w:val="000C25DB"/>
    <w:rsid w:val="000C31C6"/>
    <w:rsid w:val="000C5BDC"/>
    <w:rsid w:val="000D2698"/>
    <w:rsid w:val="000E0FA8"/>
    <w:rsid w:val="000E172C"/>
    <w:rsid w:val="000F176B"/>
    <w:rsid w:val="001012E0"/>
    <w:rsid w:val="001048B6"/>
    <w:rsid w:val="00106D5C"/>
    <w:rsid w:val="00115089"/>
    <w:rsid w:val="00121AC3"/>
    <w:rsid w:val="00121C52"/>
    <w:rsid w:val="001229A1"/>
    <w:rsid w:val="001308B4"/>
    <w:rsid w:val="00140EE9"/>
    <w:rsid w:val="0014345B"/>
    <w:rsid w:val="00143581"/>
    <w:rsid w:val="00147A3B"/>
    <w:rsid w:val="001547DE"/>
    <w:rsid w:val="00156C5D"/>
    <w:rsid w:val="001601A3"/>
    <w:rsid w:val="0017222E"/>
    <w:rsid w:val="00172660"/>
    <w:rsid w:val="00180CCE"/>
    <w:rsid w:val="001835F3"/>
    <w:rsid w:val="00187CC5"/>
    <w:rsid w:val="00190B3C"/>
    <w:rsid w:val="00195CDA"/>
    <w:rsid w:val="001A78CD"/>
    <w:rsid w:val="001B6187"/>
    <w:rsid w:val="001B6733"/>
    <w:rsid w:val="001C23D5"/>
    <w:rsid w:val="001C5BA9"/>
    <w:rsid w:val="001D2DC4"/>
    <w:rsid w:val="001D32AE"/>
    <w:rsid w:val="001D3B0E"/>
    <w:rsid w:val="001E00E0"/>
    <w:rsid w:val="001E1E6D"/>
    <w:rsid w:val="001E6A54"/>
    <w:rsid w:val="001F106A"/>
    <w:rsid w:val="001F2198"/>
    <w:rsid w:val="001F4CB4"/>
    <w:rsid w:val="001F5864"/>
    <w:rsid w:val="00237626"/>
    <w:rsid w:val="002452D8"/>
    <w:rsid w:val="0024727D"/>
    <w:rsid w:val="00250E27"/>
    <w:rsid w:val="00252ABB"/>
    <w:rsid w:val="0025754C"/>
    <w:rsid w:val="00263638"/>
    <w:rsid w:val="0026633D"/>
    <w:rsid w:val="002717F5"/>
    <w:rsid w:val="00272A8E"/>
    <w:rsid w:val="00273F1E"/>
    <w:rsid w:val="00284CAB"/>
    <w:rsid w:val="002866E0"/>
    <w:rsid w:val="0028699D"/>
    <w:rsid w:val="00287764"/>
    <w:rsid w:val="00292CE5"/>
    <w:rsid w:val="0029437D"/>
    <w:rsid w:val="0029578B"/>
    <w:rsid w:val="002967AB"/>
    <w:rsid w:val="002A039A"/>
    <w:rsid w:val="002A04AE"/>
    <w:rsid w:val="002A04BB"/>
    <w:rsid w:val="002A2667"/>
    <w:rsid w:val="002A2EDB"/>
    <w:rsid w:val="002A3665"/>
    <w:rsid w:val="002B4216"/>
    <w:rsid w:val="002B45EC"/>
    <w:rsid w:val="002C1478"/>
    <w:rsid w:val="002C2259"/>
    <w:rsid w:val="002D2520"/>
    <w:rsid w:val="002D2BAB"/>
    <w:rsid w:val="002D7F94"/>
    <w:rsid w:val="002E2EC4"/>
    <w:rsid w:val="002E72AA"/>
    <w:rsid w:val="002F767A"/>
    <w:rsid w:val="002F7E81"/>
    <w:rsid w:val="00302B27"/>
    <w:rsid w:val="00303243"/>
    <w:rsid w:val="003035BA"/>
    <w:rsid w:val="0031468F"/>
    <w:rsid w:val="00323671"/>
    <w:rsid w:val="00326EE8"/>
    <w:rsid w:val="0033060D"/>
    <w:rsid w:val="003316A4"/>
    <w:rsid w:val="00357C0F"/>
    <w:rsid w:val="00370FD8"/>
    <w:rsid w:val="0037188C"/>
    <w:rsid w:val="003763AD"/>
    <w:rsid w:val="003836D7"/>
    <w:rsid w:val="00385F41"/>
    <w:rsid w:val="00391573"/>
    <w:rsid w:val="00392452"/>
    <w:rsid w:val="00396951"/>
    <w:rsid w:val="00397FC4"/>
    <w:rsid w:val="003A2969"/>
    <w:rsid w:val="003A78D2"/>
    <w:rsid w:val="003B208C"/>
    <w:rsid w:val="003B28D1"/>
    <w:rsid w:val="003B3D81"/>
    <w:rsid w:val="003D0A3C"/>
    <w:rsid w:val="003D3053"/>
    <w:rsid w:val="003E67A1"/>
    <w:rsid w:val="003F32E7"/>
    <w:rsid w:val="003F5145"/>
    <w:rsid w:val="003F5D79"/>
    <w:rsid w:val="004001E0"/>
    <w:rsid w:val="00401534"/>
    <w:rsid w:val="00401FCF"/>
    <w:rsid w:val="00405EC7"/>
    <w:rsid w:val="00416A29"/>
    <w:rsid w:val="004178CD"/>
    <w:rsid w:val="004227DF"/>
    <w:rsid w:val="00433085"/>
    <w:rsid w:val="00436C74"/>
    <w:rsid w:val="00440056"/>
    <w:rsid w:val="00441EB8"/>
    <w:rsid w:val="00443479"/>
    <w:rsid w:val="00455106"/>
    <w:rsid w:val="00465D20"/>
    <w:rsid w:val="00471B38"/>
    <w:rsid w:val="00472676"/>
    <w:rsid w:val="00490CB6"/>
    <w:rsid w:val="00494190"/>
    <w:rsid w:val="0049531B"/>
    <w:rsid w:val="00496210"/>
    <w:rsid w:val="004B17C8"/>
    <w:rsid w:val="004B611D"/>
    <w:rsid w:val="004B644F"/>
    <w:rsid w:val="004B6BB7"/>
    <w:rsid w:val="004C24D8"/>
    <w:rsid w:val="004C251E"/>
    <w:rsid w:val="004C70BD"/>
    <w:rsid w:val="004D1D6E"/>
    <w:rsid w:val="004D3E24"/>
    <w:rsid w:val="004D6D80"/>
    <w:rsid w:val="004F0AE8"/>
    <w:rsid w:val="004F7104"/>
    <w:rsid w:val="005027DC"/>
    <w:rsid w:val="00505A43"/>
    <w:rsid w:val="005116C6"/>
    <w:rsid w:val="00522565"/>
    <w:rsid w:val="005245DC"/>
    <w:rsid w:val="00524BF2"/>
    <w:rsid w:val="00525EAD"/>
    <w:rsid w:val="00535378"/>
    <w:rsid w:val="00546231"/>
    <w:rsid w:val="0054696F"/>
    <w:rsid w:val="00551EAF"/>
    <w:rsid w:val="005554E4"/>
    <w:rsid w:val="0055704E"/>
    <w:rsid w:val="00581581"/>
    <w:rsid w:val="00581FAE"/>
    <w:rsid w:val="00586A2C"/>
    <w:rsid w:val="00597B6F"/>
    <w:rsid w:val="005A186E"/>
    <w:rsid w:val="005A1BC7"/>
    <w:rsid w:val="005B461D"/>
    <w:rsid w:val="005C4480"/>
    <w:rsid w:val="005D238A"/>
    <w:rsid w:val="005E1EBB"/>
    <w:rsid w:val="005E2041"/>
    <w:rsid w:val="005E4D0D"/>
    <w:rsid w:val="005E5F46"/>
    <w:rsid w:val="005E7E66"/>
    <w:rsid w:val="005F0BB8"/>
    <w:rsid w:val="005F0FFC"/>
    <w:rsid w:val="006016D5"/>
    <w:rsid w:val="00602A7F"/>
    <w:rsid w:val="00607C07"/>
    <w:rsid w:val="00610137"/>
    <w:rsid w:val="00610994"/>
    <w:rsid w:val="00614597"/>
    <w:rsid w:val="00615DB4"/>
    <w:rsid w:val="00631724"/>
    <w:rsid w:val="0063277E"/>
    <w:rsid w:val="00633B2E"/>
    <w:rsid w:val="0065584B"/>
    <w:rsid w:val="0066486C"/>
    <w:rsid w:val="00665FDF"/>
    <w:rsid w:val="00671BAE"/>
    <w:rsid w:val="00681BFC"/>
    <w:rsid w:val="00687ABF"/>
    <w:rsid w:val="006907D1"/>
    <w:rsid w:val="00694115"/>
    <w:rsid w:val="006951CE"/>
    <w:rsid w:val="00697925"/>
    <w:rsid w:val="006A3250"/>
    <w:rsid w:val="006B1A06"/>
    <w:rsid w:val="006B1A7D"/>
    <w:rsid w:val="006B4ED8"/>
    <w:rsid w:val="006C00D0"/>
    <w:rsid w:val="006D17ED"/>
    <w:rsid w:val="006D2B31"/>
    <w:rsid w:val="006D2D4C"/>
    <w:rsid w:val="006D2ED3"/>
    <w:rsid w:val="006D4680"/>
    <w:rsid w:val="006D73A0"/>
    <w:rsid w:val="006E193C"/>
    <w:rsid w:val="006E20AE"/>
    <w:rsid w:val="006E3571"/>
    <w:rsid w:val="006E3C24"/>
    <w:rsid w:val="006F2DAB"/>
    <w:rsid w:val="006F547E"/>
    <w:rsid w:val="006F6160"/>
    <w:rsid w:val="00700E06"/>
    <w:rsid w:val="007136E5"/>
    <w:rsid w:val="00717F33"/>
    <w:rsid w:val="007204C2"/>
    <w:rsid w:val="00720E3A"/>
    <w:rsid w:val="007279E2"/>
    <w:rsid w:val="007311B2"/>
    <w:rsid w:val="007341F6"/>
    <w:rsid w:val="00734951"/>
    <w:rsid w:val="007359D3"/>
    <w:rsid w:val="007416FD"/>
    <w:rsid w:val="00741C65"/>
    <w:rsid w:val="007430D8"/>
    <w:rsid w:val="00751E87"/>
    <w:rsid w:val="00754431"/>
    <w:rsid w:val="007562AA"/>
    <w:rsid w:val="00764557"/>
    <w:rsid w:val="00767956"/>
    <w:rsid w:val="0077490D"/>
    <w:rsid w:val="007775C9"/>
    <w:rsid w:val="007937CA"/>
    <w:rsid w:val="00793F95"/>
    <w:rsid w:val="00794DB7"/>
    <w:rsid w:val="007954F6"/>
    <w:rsid w:val="007A07BC"/>
    <w:rsid w:val="007A2846"/>
    <w:rsid w:val="007A4AF8"/>
    <w:rsid w:val="007A5C0B"/>
    <w:rsid w:val="007A6D05"/>
    <w:rsid w:val="007B5C94"/>
    <w:rsid w:val="007D46C2"/>
    <w:rsid w:val="007E35A7"/>
    <w:rsid w:val="007F0111"/>
    <w:rsid w:val="007F284D"/>
    <w:rsid w:val="007F49F6"/>
    <w:rsid w:val="007F7F00"/>
    <w:rsid w:val="0080336C"/>
    <w:rsid w:val="008037DE"/>
    <w:rsid w:val="00811680"/>
    <w:rsid w:val="00812813"/>
    <w:rsid w:val="00814AF3"/>
    <w:rsid w:val="00815B3B"/>
    <w:rsid w:val="00820A0C"/>
    <w:rsid w:val="008273BE"/>
    <w:rsid w:val="00833408"/>
    <w:rsid w:val="008352E9"/>
    <w:rsid w:val="008429A5"/>
    <w:rsid w:val="00846B60"/>
    <w:rsid w:val="008531F5"/>
    <w:rsid w:val="00853DE3"/>
    <w:rsid w:val="00856960"/>
    <w:rsid w:val="008601EF"/>
    <w:rsid w:val="0086442E"/>
    <w:rsid w:val="008718D3"/>
    <w:rsid w:val="00886223"/>
    <w:rsid w:val="008871EC"/>
    <w:rsid w:val="008A081C"/>
    <w:rsid w:val="008A2EB3"/>
    <w:rsid w:val="008A3795"/>
    <w:rsid w:val="008B586A"/>
    <w:rsid w:val="008D46F9"/>
    <w:rsid w:val="008D4B53"/>
    <w:rsid w:val="008E592A"/>
    <w:rsid w:val="008F6FA7"/>
    <w:rsid w:val="008F7E2B"/>
    <w:rsid w:val="009016C6"/>
    <w:rsid w:val="009039A6"/>
    <w:rsid w:val="00906E02"/>
    <w:rsid w:val="00911913"/>
    <w:rsid w:val="00913552"/>
    <w:rsid w:val="0091741A"/>
    <w:rsid w:val="0093001A"/>
    <w:rsid w:val="009330B0"/>
    <w:rsid w:val="0093354B"/>
    <w:rsid w:val="0095064F"/>
    <w:rsid w:val="0095096A"/>
    <w:rsid w:val="009522F4"/>
    <w:rsid w:val="00954BCA"/>
    <w:rsid w:val="00955E9A"/>
    <w:rsid w:val="009561C4"/>
    <w:rsid w:val="00957177"/>
    <w:rsid w:val="009716A4"/>
    <w:rsid w:val="0097557C"/>
    <w:rsid w:val="009866E7"/>
    <w:rsid w:val="009B324B"/>
    <w:rsid w:val="009C093D"/>
    <w:rsid w:val="009D242A"/>
    <w:rsid w:val="009D315B"/>
    <w:rsid w:val="009D4844"/>
    <w:rsid w:val="009D561B"/>
    <w:rsid w:val="009F0B7E"/>
    <w:rsid w:val="009F34F9"/>
    <w:rsid w:val="009F4DB0"/>
    <w:rsid w:val="009F5AD1"/>
    <w:rsid w:val="00A003D1"/>
    <w:rsid w:val="00A043D8"/>
    <w:rsid w:val="00A15E48"/>
    <w:rsid w:val="00A345F1"/>
    <w:rsid w:val="00A415A9"/>
    <w:rsid w:val="00A455E3"/>
    <w:rsid w:val="00A4778C"/>
    <w:rsid w:val="00A52095"/>
    <w:rsid w:val="00A54751"/>
    <w:rsid w:val="00A563D9"/>
    <w:rsid w:val="00A63484"/>
    <w:rsid w:val="00A65AF5"/>
    <w:rsid w:val="00A7295D"/>
    <w:rsid w:val="00A8200E"/>
    <w:rsid w:val="00AA2192"/>
    <w:rsid w:val="00AA66ED"/>
    <w:rsid w:val="00AA7947"/>
    <w:rsid w:val="00AB0A16"/>
    <w:rsid w:val="00AC1AF6"/>
    <w:rsid w:val="00AC7B9C"/>
    <w:rsid w:val="00AD1970"/>
    <w:rsid w:val="00AD6353"/>
    <w:rsid w:val="00AF127C"/>
    <w:rsid w:val="00AF60D5"/>
    <w:rsid w:val="00AF7CBF"/>
    <w:rsid w:val="00B0071F"/>
    <w:rsid w:val="00B018D1"/>
    <w:rsid w:val="00B02F2C"/>
    <w:rsid w:val="00B03366"/>
    <w:rsid w:val="00B052E3"/>
    <w:rsid w:val="00B05E44"/>
    <w:rsid w:val="00B12CC4"/>
    <w:rsid w:val="00B15505"/>
    <w:rsid w:val="00B34780"/>
    <w:rsid w:val="00B476B3"/>
    <w:rsid w:val="00B52205"/>
    <w:rsid w:val="00B52707"/>
    <w:rsid w:val="00B672CE"/>
    <w:rsid w:val="00B7410C"/>
    <w:rsid w:val="00B7495F"/>
    <w:rsid w:val="00B75E4D"/>
    <w:rsid w:val="00B774EA"/>
    <w:rsid w:val="00B822A1"/>
    <w:rsid w:val="00B87C76"/>
    <w:rsid w:val="00B96754"/>
    <w:rsid w:val="00BA031B"/>
    <w:rsid w:val="00BA466C"/>
    <w:rsid w:val="00BB0D85"/>
    <w:rsid w:val="00BC034D"/>
    <w:rsid w:val="00BC3EB2"/>
    <w:rsid w:val="00BC4F34"/>
    <w:rsid w:val="00BE17B5"/>
    <w:rsid w:val="00BF08DE"/>
    <w:rsid w:val="00BF273B"/>
    <w:rsid w:val="00BF6201"/>
    <w:rsid w:val="00BF6F8C"/>
    <w:rsid w:val="00BF70EF"/>
    <w:rsid w:val="00C065EE"/>
    <w:rsid w:val="00C1282F"/>
    <w:rsid w:val="00C16B28"/>
    <w:rsid w:val="00C17638"/>
    <w:rsid w:val="00C222C4"/>
    <w:rsid w:val="00C2368A"/>
    <w:rsid w:val="00C336EA"/>
    <w:rsid w:val="00C514D8"/>
    <w:rsid w:val="00C56072"/>
    <w:rsid w:val="00C57715"/>
    <w:rsid w:val="00C81BC6"/>
    <w:rsid w:val="00C81EB6"/>
    <w:rsid w:val="00C94EC1"/>
    <w:rsid w:val="00CA479B"/>
    <w:rsid w:val="00CA679B"/>
    <w:rsid w:val="00CA7E46"/>
    <w:rsid w:val="00CB1405"/>
    <w:rsid w:val="00CB1DC1"/>
    <w:rsid w:val="00CB781A"/>
    <w:rsid w:val="00CD6908"/>
    <w:rsid w:val="00CE2394"/>
    <w:rsid w:val="00CE6C51"/>
    <w:rsid w:val="00D03075"/>
    <w:rsid w:val="00D06554"/>
    <w:rsid w:val="00D0736C"/>
    <w:rsid w:val="00D138E3"/>
    <w:rsid w:val="00D16708"/>
    <w:rsid w:val="00D16C61"/>
    <w:rsid w:val="00D2036D"/>
    <w:rsid w:val="00D24664"/>
    <w:rsid w:val="00D26DBB"/>
    <w:rsid w:val="00D30A97"/>
    <w:rsid w:val="00D40C84"/>
    <w:rsid w:val="00D40E8D"/>
    <w:rsid w:val="00D42328"/>
    <w:rsid w:val="00D454EE"/>
    <w:rsid w:val="00D460AB"/>
    <w:rsid w:val="00D4793F"/>
    <w:rsid w:val="00D52F69"/>
    <w:rsid w:val="00D5513F"/>
    <w:rsid w:val="00D83AD6"/>
    <w:rsid w:val="00D8682E"/>
    <w:rsid w:val="00DA017B"/>
    <w:rsid w:val="00DA4597"/>
    <w:rsid w:val="00DA7D72"/>
    <w:rsid w:val="00DB634A"/>
    <w:rsid w:val="00DB6873"/>
    <w:rsid w:val="00DC1BAF"/>
    <w:rsid w:val="00DC3E26"/>
    <w:rsid w:val="00DD4DB9"/>
    <w:rsid w:val="00DD61D4"/>
    <w:rsid w:val="00DD7300"/>
    <w:rsid w:val="00DE3C88"/>
    <w:rsid w:val="00DE4B0C"/>
    <w:rsid w:val="00DF001B"/>
    <w:rsid w:val="00E02620"/>
    <w:rsid w:val="00E052D4"/>
    <w:rsid w:val="00E06C0B"/>
    <w:rsid w:val="00E14F5F"/>
    <w:rsid w:val="00E17CF9"/>
    <w:rsid w:val="00E23214"/>
    <w:rsid w:val="00E27972"/>
    <w:rsid w:val="00E3158F"/>
    <w:rsid w:val="00E344BB"/>
    <w:rsid w:val="00E34CD1"/>
    <w:rsid w:val="00E37EBF"/>
    <w:rsid w:val="00E43E78"/>
    <w:rsid w:val="00E50582"/>
    <w:rsid w:val="00E60596"/>
    <w:rsid w:val="00E667AA"/>
    <w:rsid w:val="00E73E1E"/>
    <w:rsid w:val="00E86497"/>
    <w:rsid w:val="00E938CA"/>
    <w:rsid w:val="00E97287"/>
    <w:rsid w:val="00EA4751"/>
    <w:rsid w:val="00EA5270"/>
    <w:rsid w:val="00EA663E"/>
    <w:rsid w:val="00EA79FE"/>
    <w:rsid w:val="00EB20C6"/>
    <w:rsid w:val="00EB2D5D"/>
    <w:rsid w:val="00EB3808"/>
    <w:rsid w:val="00EB3FA9"/>
    <w:rsid w:val="00EB7812"/>
    <w:rsid w:val="00EC4634"/>
    <w:rsid w:val="00EC5885"/>
    <w:rsid w:val="00ED5195"/>
    <w:rsid w:val="00EE4EBC"/>
    <w:rsid w:val="00EE7A7D"/>
    <w:rsid w:val="00EE7A87"/>
    <w:rsid w:val="00EF2A5E"/>
    <w:rsid w:val="00EF617B"/>
    <w:rsid w:val="00F00383"/>
    <w:rsid w:val="00F03272"/>
    <w:rsid w:val="00F0395B"/>
    <w:rsid w:val="00F15BFE"/>
    <w:rsid w:val="00F26059"/>
    <w:rsid w:val="00F263DB"/>
    <w:rsid w:val="00F27904"/>
    <w:rsid w:val="00F412C4"/>
    <w:rsid w:val="00F50593"/>
    <w:rsid w:val="00F55996"/>
    <w:rsid w:val="00F5782D"/>
    <w:rsid w:val="00F60843"/>
    <w:rsid w:val="00F61FE9"/>
    <w:rsid w:val="00F6743C"/>
    <w:rsid w:val="00F743C6"/>
    <w:rsid w:val="00F74C74"/>
    <w:rsid w:val="00F83975"/>
    <w:rsid w:val="00F9181C"/>
    <w:rsid w:val="00F94324"/>
    <w:rsid w:val="00FB10E5"/>
    <w:rsid w:val="00FB3DCC"/>
    <w:rsid w:val="00FC1149"/>
    <w:rsid w:val="00FC1414"/>
    <w:rsid w:val="00FC33CD"/>
    <w:rsid w:val="00FD0725"/>
    <w:rsid w:val="00FD3788"/>
    <w:rsid w:val="00FD4626"/>
    <w:rsid w:val="00FD4AD5"/>
    <w:rsid w:val="00FD7627"/>
    <w:rsid w:val="00FE7422"/>
    <w:rsid w:val="00FE7BE2"/>
    <w:rsid w:val="00FF4269"/>
    <w:rsid w:val="00FF77FA"/>
    <w:rsid w:val="2F51F79E"/>
    <w:rsid w:val="4DD133FA"/>
    <w:rsid w:val="6A04A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922B01"/>
  <w15:docId w15:val="{8B5490C1-2808-4D0B-B934-78BDCCD2A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784E"/>
    <w:pPr>
      <w:spacing w:before="240" w:after="480" w:line="360" w:lineRule="auto"/>
    </w:pPr>
    <w:rPr>
      <w:rFonts w:ascii="Verdana" w:hAnsi="Verdana"/>
      <w:sz w:val="24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F263DB"/>
    <w:pPr>
      <w:keepNext/>
      <w:keepLines/>
      <w:spacing w:before="360" w:after="540" w:line="480" w:lineRule="auto"/>
      <w:jc w:val="center"/>
      <w:outlineLvl w:val="0"/>
    </w:pPr>
    <w:rPr>
      <w:rFonts w:eastAsia="Arial" w:cs="Arial"/>
      <w:b/>
      <w:bCs/>
      <w:color w:val="365F91" w:themeColor="accent1" w:themeShade="BF"/>
      <w:sz w:val="32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F263DB"/>
    <w:pPr>
      <w:keepNext/>
      <w:keepLines/>
      <w:spacing w:after="360"/>
      <w:outlineLvl w:val="1"/>
    </w:pPr>
    <w:rPr>
      <w:rFonts w:eastAsia="Arial" w:cs="Arial"/>
      <w:b/>
      <w:bCs/>
      <w:color w:val="365F91" w:themeColor="accent1" w:themeShade="BF"/>
      <w:sz w:val="28"/>
      <w:lang w:val="en-US"/>
    </w:rPr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rsid w:val="00F263DB"/>
    <w:pPr>
      <w:keepNext/>
      <w:keepLines/>
      <w:spacing w:after="360" w:line="240" w:lineRule="auto"/>
      <w:outlineLvl w:val="2"/>
    </w:pPr>
    <w:rPr>
      <w:rFonts w:eastAsia="Arial" w:cs="Arial"/>
      <w:color w:val="365F91" w:themeColor="accent1" w:themeShade="BF"/>
      <w:sz w:val="26"/>
      <w:shd w:val="clear" w:color="auto" w:fill="FFFFFF"/>
    </w:rPr>
  </w:style>
  <w:style w:type="paragraph" w:styleId="Ttulo4">
    <w:name w:val="heading 4"/>
    <w:basedOn w:val="Normal"/>
    <w:next w:val="Normal"/>
    <w:link w:val="Ttulo4Car"/>
    <w:autoRedefine/>
    <w:uiPriority w:val="9"/>
    <w:unhideWhenUsed/>
    <w:qFormat/>
    <w:rsid w:val="00F263DB"/>
    <w:pPr>
      <w:keepNext/>
      <w:keepLines/>
      <w:spacing w:after="360"/>
      <w:outlineLvl w:val="3"/>
    </w:pPr>
    <w:rPr>
      <w:rFonts w:eastAsia="Arial" w:cs="Arial"/>
      <w:i/>
      <w:iCs/>
      <w:color w:val="365F91" w:themeColor="accent1" w:themeShade="BF"/>
      <w:sz w:val="26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D69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D6908"/>
  </w:style>
  <w:style w:type="paragraph" w:styleId="Piedepgina">
    <w:name w:val="footer"/>
    <w:basedOn w:val="Normal"/>
    <w:link w:val="PiedepginaCar"/>
    <w:uiPriority w:val="99"/>
    <w:unhideWhenUsed/>
    <w:qFormat/>
    <w:rsid w:val="005E5F46"/>
    <w:pPr>
      <w:tabs>
        <w:tab w:val="center" w:pos="4419"/>
        <w:tab w:val="right" w:pos="8838"/>
      </w:tabs>
      <w:spacing w:before="180" w:after="180" w:line="240" w:lineRule="auto"/>
    </w:pPr>
    <w:rPr>
      <w:sz w:val="18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E5F46"/>
    <w:rPr>
      <w:rFonts w:ascii="Arial" w:hAnsi="Arial"/>
      <w:sz w:val="18"/>
    </w:rPr>
  </w:style>
  <w:style w:type="paragraph" w:styleId="NormalWeb">
    <w:name w:val="Normal (Web)"/>
    <w:basedOn w:val="Normal"/>
    <w:uiPriority w:val="99"/>
    <w:semiHidden/>
    <w:unhideWhenUsed/>
    <w:rsid w:val="00CD690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1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18D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EE4EB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E4EBC"/>
    <w:rPr>
      <w:color w:val="605E5C"/>
      <w:shd w:val="clear" w:color="auto" w:fill="E1DFDD"/>
    </w:rPr>
  </w:style>
  <w:style w:type="character" w:customStyle="1" w:styleId="Fuentedeprrafopredeter0">
    <w:name w:val="Fuente de párrafo predeter"/>
    <w:rsid w:val="006B1A7D"/>
  </w:style>
  <w:style w:type="character" w:customStyle="1" w:styleId="Ttulo1Car">
    <w:name w:val="Título 1 Car"/>
    <w:basedOn w:val="Fuentedeprrafopredeter"/>
    <w:link w:val="Ttulo1"/>
    <w:uiPriority w:val="9"/>
    <w:rsid w:val="00F263DB"/>
    <w:rPr>
      <w:rFonts w:ascii="Verdana" w:eastAsia="Arial" w:hAnsi="Verdana" w:cs="Arial"/>
      <w:b/>
      <w:bCs/>
      <w:color w:val="365F91" w:themeColor="accent1" w:themeShade="BF"/>
      <w:sz w:val="32"/>
    </w:rPr>
  </w:style>
  <w:style w:type="character" w:customStyle="1" w:styleId="Ttulo2Car">
    <w:name w:val="Título 2 Car"/>
    <w:basedOn w:val="Fuentedeprrafopredeter"/>
    <w:link w:val="Ttulo2"/>
    <w:uiPriority w:val="9"/>
    <w:rsid w:val="00F263DB"/>
    <w:rPr>
      <w:rFonts w:ascii="Verdana" w:eastAsia="Arial" w:hAnsi="Verdana" w:cs="Arial"/>
      <w:b/>
      <w:bCs/>
      <w:color w:val="365F91" w:themeColor="accent1" w:themeShade="BF"/>
      <w:sz w:val="28"/>
      <w:lang w:val="en-US"/>
    </w:rPr>
  </w:style>
  <w:style w:type="paragraph" w:styleId="Prrafodelista">
    <w:name w:val="List Paragraph"/>
    <w:aliases w:val="Lista viñeta"/>
    <w:basedOn w:val="Normal"/>
    <w:link w:val="PrrafodelistaCar"/>
    <w:uiPriority w:val="34"/>
    <w:qFormat/>
    <w:rsid w:val="0001784E"/>
  </w:style>
  <w:style w:type="paragraph" w:styleId="Citadestacada">
    <w:name w:val="Intense Quote"/>
    <w:basedOn w:val="Normal"/>
    <w:next w:val="Normal"/>
    <w:link w:val="CitadestacadaCar"/>
    <w:uiPriority w:val="30"/>
    <w:rsid w:val="009016C6"/>
    <w:pPr>
      <w:pBdr>
        <w:top w:val="single" w:sz="4" w:space="10" w:color="4F81BD" w:themeColor="accent1"/>
        <w:bottom w:val="single" w:sz="4" w:space="10" w:color="4F81BD" w:themeColor="accent1"/>
      </w:pBdr>
      <w:spacing w:before="280" w:after="280"/>
      <w:ind w:left="284" w:right="284"/>
    </w:pPr>
    <w:rPr>
      <w:i/>
      <w:iCs/>
      <w:color w:val="365F9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016C6"/>
    <w:rPr>
      <w:rFonts w:ascii="Arial" w:hAnsi="Arial"/>
      <w:i/>
      <w:iCs/>
      <w:color w:val="365F91" w:themeColor="accent1" w:themeShade="BF"/>
      <w:sz w:val="24"/>
    </w:rPr>
  </w:style>
  <w:style w:type="character" w:customStyle="1" w:styleId="Ttulo3Car">
    <w:name w:val="Título 3 Car"/>
    <w:basedOn w:val="Fuentedeprrafopredeter"/>
    <w:link w:val="Ttulo3"/>
    <w:uiPriority w:val="9"/>
    <w:rsid w:val="00F263DB"/>
    <w:rPr>
      <w:rFonts w:ascii="Verdana" w:eastAsia="Arial" w:hAnsi="Verdana" w:cs="Arial"/>
      <w:color w:val="365F91" w:themeColor="accent1" w:themeShade="BF"/>
      <w:sz w:val="26"/>
    </w:rPr>
  </w:style>
  <w:style w:type="character" w:customStyle="1" w:styleId="Ttulo4Car">
    <w:name w:val="Título 4 Car"/>
    <w:basedOn w:val="Fuentedeprrafopredeter"/>
    <w:link w:val="Ttulo4"/>
    <w:uiPriority w:val="9"/>
    <w:rsid w:val="00F263DB"/>
    <w:rPr>
      <w:rFonts w:ascii="Verdana" w:eastAsia="Arial" w:hAnsi="Verdana" w:cs="Arial"/>
      <w:i/>
      <w:iCs/>
      <w:color w:val="365F91" w:themeColor="accent1" w:themeShade="BF"/>
      <w:sz w:val="26"/>
      <w:lang w:val="en-US"/>
    </w:rPr>
  </w:style>
  <w:style w:type="paragraph" w:customStyle="1" w:styleId="Listas">
    <w:name w:val="Listas"/>
    <w:basedOn w:val="Prrafodelista"/>
    <w:link w:val="ListasCar"/>
    <w:rsid w:val="00615DB4"/>
    <w:pPr>
      <w:numPr>
        <w:numId w:val="5"/>
      </w:numPr>
      <w:spacing w:after="0"/>
      <w:ind w:left="714" w:hanging="357"/>
    </w:pPr>
  </w:style>
  <w:style w:type="character" w:styleId="Textoennegrita">
    <w:name w:val="Strong"/>
    <w:basedOn w:val="Fuentedeprrafopredeter"/>
    <w:uiPriority w:val="22"/>
    <w:rsid w:val="006B4ED8"/>
    <w:rPr>
      <w:b/>
      <w:bCs/>
    </w:rPr>
  </w:style>
  <w:style w:type="character" w:customStyle="1" w:styleId="PrrafodelistaCar">
    <w:name w:val="Párrafo de lista Car"/>
    <w:aliases w:val="Lista viñeta Car"/>
    <w:basedOn w:val="Fuentedeprrafopredeter"/>
    <w:link w:val="Prrafodelista"/>
    <w:uiPriority w:val="34"/>
    <w:rsid w:val="0001784E"/>
    <w:rPr>
      <w:rFonts w:ascii="Verdana" w:hAnsi="Verdana"/>
      <w:sz w:val="24"/>
    </w:rPr>
  </w:style>
  <w:style w:type="character" w:customStyle="1" w:styleId="ListasCar">
    <w:name w:val="Listas Car"/>
    <w:basedOn w:val="PrrafodelistaCar"/>
    <w:link w:val="Listas"/>
    <w:rsid w:val="00615DB4"/>
    <w:rPr>
      <w:rFonts w:ascii="Arial" w:hAnsi="Arial"/>
      <w:sz w:val="24"/>
    </w:rPr>
  </w:style>
  <w:style w:type="table" w:styleId="Tablaconcuadrcula">
    <w:name w:val="Table Grid"/>
    <w:aliases w:val="Tabla con cuadrícula - Supersalud"/>
    <w:basedOn w:val="Tablanormal"/>
    <w:uiPriority w:val="39"/>
    <w:rsid w:val="00EF2A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table" w:styleId="Tablaconcuadrcula4-nfasis1">
    <w:name w:val="Grid Table 4 Accent 1"/>
    <w:aliases w:val="Tabla Supersalud - Azul"/>
    <w:basedOn w:val="Tablanormal"/>
    <w:uiPriority w:val="49"/>
    <w:rsid w:val="00D30A97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5oscura-nfasis1">
    <w:name w:val="Grid Table 5 Dark Accent 1"/>
    <w:basedOn w:val="Tablanormal"/>
    <w:uiPriority w:val="50"/>
    <w:rsid w:val="002D2BA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Tablaconcuadrcula4-nfasis5">
    <w:name w:val="Grid Table 4 Accent 5"/>
    <w:basedOn w:val="Tablanormal"/>
    <w:uiPriority w:val="49"/>
    <w:rsid w:val="002D2BA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4-nfasis2">
    <w:name w:val="Grid Table 4 Accent 2"/>
    <w:basedOn w:val="Tablanormal"/>
    <w:uiPriority w:val="49"/>
    <w:rsid w:val="00237626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cuadrcula4">
    <w:name w:val="Grid Table 4"/>
    <w:basedOn w:val="Tablanormal"/>
    <w:uiPriority w:val="49"/>
    <w:rsid w:val="006D468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5oscura">
    <w:name w:val="Grid Table 5 Dark"/>
    <w:basedOn w:val="Tablanormal"/>
    <w:uiPriority w:val="50"/>
    <w:rsid w:val="00DD730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aconcuadrcula5oscura-nfasis3">
    <w:name w:val="Grid Table 5 Dark Accent 3"/>
    <w:basedOn w:val="Tablanormal"/>
    <w:uiPriority w:val="50"/>
    <w:rsid w:val="00DD730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laconcuadrcula4-nfasis4">
    <w:name w:val="Grid Table 4 Accent 4"/>
    <w:basedOn w:val="Tablanormal"/>
    <w:uiPriority w:val="49"/>
    <w:rsid w:val="00D83AD6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4-nfasis3">
    <w:name w:val="Grid Table 4 Accent 3"/>
    <w:aliases w:val="Tabla Supersalud- Verde"/>
    <w:basedOn w:val="Tablanormal"/>
    <w:uiPriority w:val="49"/>
    <w:rsid w:val="00D30A97"/>
    <w:pPr>
      <w:spacing w:after="0" w:line="240" w:lineRule="auto"/>
    </w:pPr>
    <w:tblPr>
      <w:tblStyleRowBandSize w:val="1"/>
      <w:tblStyleColBandSize w:val="1"/>
      <w:tblBorders>
        <w:top w:val="single" w:sz="4" w:space="0" w:color="4F6228" w:themeColor="accent3" w:themeShade="80"/>
        <w:left w:val="single" w:sz="4" w:space="0" w:color="4F6228" w:themeColor="accent3" w:themeShade="80"/>
        <w:bottom w:val="single" w:sz="4" w:space="0" w:color="4F6228" w:themeColor="accent3" w:themeShade="80"/>
        <w:right w:val="single" w:sz="4" w:space="0" w:color="4F6228" w:themeColor="accent3" w:themeShade="80"/>
        <w:insideH w:val="single" w:sz="4" w:space="0" w:color="4F6228" w:themeColor="accent3" w:themeShade="80"/>
        <w:insideV w:val="single" w:sz="4" w:space="0" w:color="4F6228" w:themeColor="accent3" w:themeShade="80"/>
      </w:tblBorders>
    </w:tblPr>
    <w:tblStylePr w:type="firstRow">
      <w:rPr>
        <w:b/>
        <w:bCs/>
        <w:color w:val="auto"/>
      </w:rPr>
      <w:tblPr/>
      <w:tcPr>
        <w:shd w:val="clear" w:color="auto" w:fill="44AE4C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EECE1" w:themeFill="background2"/>
      </w:tcPr>
    </w:tblStylePr>
  </w:style>
  <w:style w:type="table" w:styleId="Tabladelista3">
    <w:name w:val="List Table 3"/>
    <w:basedOn w:val="Tablanormal"/>
    <w:uiPriority w:val="48"/>
    <w:rsid w:val="00D83AD6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concuadrcula1clara">
    <w:name w:val="Grid Table 1 Light"/>
    <w:basedOn w:val="Tablanormal"/>
    <w:uiPriority w:val="46"/>
    <w:rsid w:val="00AA219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1">
    <w:name w:val="Grid Table 1 Light Accent 1"/>
    <w:basedOn w:val="Tablanormal"/>
    <w:uiPriority w:val="46"/>
    <w:rsid w:val="00AA2192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3-nfasis1">
    <w:name w:val="Grid Table 3 Accent 1"/>
    <w:basedOn w:val="Tablanormal"/>
    <w:uiPriority w:val="48"/>
    <w:rsid w:val="000E172C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laconcuadrcula7concolores">
    <w:name w:val="Grid Table 7 Colorful"/>
    <w:basedOn w:val="Tablanormal"/>
    <w:uiPriority w:val="52"/>
    <w:rsid w:val="000E172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decuadrcula3">
    <w:name w:val="Grid Table 3"/>
    <w:basedOn w:val="Tablanormal"/>
    <w:uiPriority w:val="48"/>
    <w:rsid w:val="000E172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paragraph" w:customStyle="1" w:styleId="Entrecomilladojurdico">
    <w:name w:val="Entrecomillado jurídico"/>
    <w:basedOn w:val="Normal"/>
    <w:link w:val="EntrecomilladojurdicoCar"/>
    <w:qFormat/>
    <w:rsid w:val="0091741A"/>
    <w:pPr>
      <w:framePr w:wrap="around" w:vAnchor="text" w:hAnchor="text" w:y="1"/>
      <w:pBdr>
        <w:top w:val="single" w:sz="4" w:space="8" w:color="DBE5F1" w:themeColor="accent1" w:themeTint="33"/>
        <w:left w:val="single" w:sz="4" w:space="8" w:color="DBE5F1" w:themeColor="accent1" w:themeTint="33"/>
        <w:bottom w:val="single" w:sz="4" w:space="8" w:color="DBE5F1" w:themeColor="accent1" w:themeTint="33"/>
        <w:right w:val="single" w:sz="4" w:space="8" w:color="DBE5F1" w:themeColor="accent1" w:themeTint="33"/>
      </w:pBdr>
      <w:shd w:val="clear" w:color="auto" w:fill="DBE5F1" w:themeFill="accent1" w:themeFillTint="33"/>
      <w:spacing w:before="0" w:after="0"/>
      <w:ind w:left="851" w:right="851"/>
      <w:mirrorIndents/>
      <w:jc w:val="both"/>
    </w:pPr>
    <w:rPr>
      <w:i/>
      <w:color w:val="000000" w:themeColor="text1"/>
    </w:rPr>
  </w:style>
  <w:style w:type="paragraph" w:customStyle="1" w:styleId="Respuesta">
    <w:name w:val="Respuesta"/>
    <w:basedOn w:val="Normal"/>
    <w:link w:val="RespuestaCar"/>
    <w:rsid w:val="00767956"/>
    <w:pPr>
      <w:keepNext/>
      <w:keepLines/>
      <w:pBdr>
        <w:top w:val="single" w:sz="36" w:space="1" w:color="365F91" w:themeColor="accent1" w:themeShade="BF"/>
        <w:left w:val="single" w:sz="36" w:space="4" w:color="365F91" w:themeColor="accent1" w:themeShade="BF"/>
        <w:bottom w:val="single" w:sz="36" w:space="1" w:color="365F91" w:themeColor="accent1" w:themeShade="BF"/>
        <w:right w:val="single" w:sz="36" w:space="4" w:color="365F91" w:themeColor="accent1" w:themeShade="BF"/>
      </w:pBdr>
      <w:shd w:val="clear" w:color="auto" w:fill="365F91" w:themeFill="accent1" w:themeFillShade="BF"/>
      <w:autoSpaceDE w:val="0"/>
      <w:autoSpaceDN w:val="0"/>
      <w:adjustRightInd w:val="0"/>
      <w:spacing w:before="0" w:after="0" w:line="240" w:lineRule="auto"/>
      <w:ind w:right="113"/>
      <w:jc w:val="right"/>
    </w:pPr>
    <w:rPr>
      <w:rFonts w:cs="Arial"/>
      <w:color w:val="FFFFFF" w:themeColor="background1"/>
      <w:sz w:val="20"/>
      <w:lang w:val="es-ES"/>
    </w:rPr>
  </w:style>
  <w:style w:type="character" w:customStyle="1" w:styleId="EntrecomilladojurdicoCar">
    <w:name w:val="Entrecomillado jurídico Car"/>
    <w:basedOn w:val="CitadestacadaCar"/>
    <w:link w:val="Entrecomilladojurdico"/>
    <w:rsid w:val="0091741A"/>
    <w:rPr>
      <w:rFonts w:ascii="Arial" w:hAnsi="Arial"/>
      <w:i/>
      <w:iCs w:val="0"/>
      <w:color w:val="000000" w:themeColor="text1"/>
      <w:sz w:val="24"/>
      <w:shd w:val="clear" w:color="auto" w:fill="DBE5F1" w:themeFill="accent1" w:themeFillTint="33"/>
    </w:rPr>
  </w:style>
  <w:style w:type="character" w:customStyle="1" w:styleId="RespuestaCar">
    <w:name w:val="Respuesta Car"/>
    <w:basedOn w:val="Fuentedeprrafopredeter"/>
    <w:link w:val="Respuesta"/>
    <w:rsid w:val="00767956"/>
    <w:rPr>
      <w:rFonts w:ascii="Arial" w:hAnsi="Arial" w:cs="Arial"/>
      <w:color w:val="FFFFFF" w:themeColor="background1"/>
      <w:sz w:val="20"/>
      <w:shd w:val="clear" w:color="auto" w:fill="365F91" w:themeFill="accent1" w:themeFillShade="BF"/>
      <w:lang w:val="es-ES"/>
    </w:rPr>
  </w:style>
  <w:style w:type="paragraph" w:styleId="TtuloTDC">
    <w:name w:val="TOC Heading"/>
    <w:basedOn w:val="Ttulo1"/>
    <w:next w:val="Normal"/>
    <w:uiPriority w:val="39"/>
    <w:unhideWhenUsed/>
    <w:rsid w:val="00524BF2"/>
    <w:pPr>
      <w:spacing w:before="240" w:after="0" w:line="259" w:lineRule="auto"/>
      <w:jc w:val="left"/>
      <w:outlineLvl w:val="9"/>
    </w:pPr>
    <w:rPr>
      <w:rFonts w:asciiTheme="majorHAnsi" w:hAnsiTheme="majorHAnsi"/>
      <w:b w:val="0"/>
      <w:bCs w:val="0"/>
      <w:lang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524BF2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524BF2"/>
    <w:pPr>
      <w:spacing w:after="100"/>
      <w:ind w:left="240"/>
    </w:pPr>
  </w:style>
  <w:style w:type="table" w:styleId="Tablaconcuadrculaclara">
    <w:name w:val="Grid Table Light"/>
    <w:basedOn w:val="Tablanormal"/>
    <w:uiPriority w:val="40"/>
    <w:rsid w:val="008273B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inespaciado">
    <w:name w:val="No Spacing"/>
    <w:link w:val="SinespaciadoCar"/>
    <w:uiPriority w:val="1"/>
    <w:rsid w:val="00EB7812"/>
    <w:pPr>
      <w:spacing w:after="0" w:line="240" w:lineRule="auto"/>
    </w:pPr>
    <w:rPr>
      <w:rFonts w:eastAsiaTheme="minorEastAsia"/>
      <w:lang w:eastAsia="es-CO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B7812"/>
    <w:rPr>
      <w:rFonts w:eastAsiaTheme="minorEastAsia"/>
      <w:lang w:eastAsia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820A0C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820A0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820A0C"/>
    <w:rPr>
      <w:rFonts w:ascii="Arial" w:hAnsi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20A0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20A0C"/>
    <w:rPr>
      <w:rFonts w:ascii="Arial" w:hAnsi="Arial"/>
      <w:b/>
      <w:bCs/>
      <w:sz w:val="20"/>
      <w:szCs w:val="20"/>
    </w:rPr>
  </w:style>
  <w:style w:type="paragraph" w:styleId="Descripcin">
    <w:name w:val="caption"/>
    <w:basedOn w:val="Normal"/>
    <w:next w:val="Normal"/>
    <w:uiPriority w:val="35"/>
    <w:unhideWhenUsed/>
    <w:rsid w:val="00B52707"/>
    <w:pPr>
      <w:spacing w:before="0" w:after="200" w:line="240" w:lineRule="auto"/>
    </w:pPr>
    <w:rPr>
      <w:i/>
      <w:iCs/>
      <w:color w:val="1F497D" w:themeColor="text2"/>
      <w:sz w:val="18"/>
      <w:szCs w:val="18"/>
    </w:rPr>
  </w:style>
  <w:style w:type="paragraph" w:customStyle="1" w:styleId="PortadaTitulo">
    <w:name w:val="Portada Titulo"/>
    <w:basedOn w:val="Ttulo1"/>
    <w:link w:val="PortadaTituloCar"/>
    <w:rsid w:val="00EF2A5E"/>
    <w:pPr>
      <w:spacing w:before="720" w:after="0" w:line="240" w:lineRule="auto"/>
    </w:pPr>
    <w:rPr>
      <w:sz w:val="64"/>
      <w:szCs w:val="96"/>
    </w:rPr>
  </w:style>
  <w:style w:type="paragraph" w:customStyle="1" w:styleId="PortadaFechadeldocumento">
    <w:name w:val="Portada Fecha del documento"/>
    <w:basedOn w:val="Respuesta"/>
    <w:link w:val="PortadaFechadeldocumentoCar"/>
    <w:rsid w:val="000762A7"/>
    <w:pPr>
      <w:pBdr>
        <w:top w:val="single" w:sz="36" w:space="1" w:color="47AE4C"/>
        <w:left w:val="single" w:sz="36" w:space="4" w:color="47AE4C"/>
        <w:bottom w:val="single" w:sz="36" w:space="1" w:color="47AE4C"/>
        <w:right w:val="single" w:sz="36" w:space="4" w:color="47AE4C"/>
      </w:pBdr>
      <w:shd w:val="clear" w:color="auto" w:fill="47AE4C"/>
      <w:jc w:val="center"/>
    </w:pPr>
    <w:rPr>
      <w:b/>
      <w:sz w:val="24"/>
      <w:szCs w:val="24"/>
    </w:rPr>
  </w:style>
  <w:style w:type="character" w:customStyle="1" w:styleId="PortadaTituloCar">
    <w:name w:val="Portada Titulo Car"/>
    <w:basedOn w:val="Ttulo1Car"/>
    <w:link w:val="PortadaTitulo"/>
    <w:rsid w:val="00EF2A5E"/>
    <w:rPr>
      <w:rFonts w:ascii="Arial" w:eastAsiaTheme="majorEastAsia" w:hAnsi="Arial" w:cstheme="majorBidi"/>
      <w:b/>
      <w:bCs/>
      <w:color w:val="365F91" w:themeColor="accent1" w:themeShade="BF"/>
      <w:sz w:val="64"/>
      <w:szCs w:val="96"/>
    </w:rPr>
  </w:style>
  <w:style w:type="paragraph" w:customStyle="1" w:styleId="Descripcionportada">
    <w:name w:val="Descripcion portada"/>
    <w:basedOn w:val="PortadaFechadeldocumento"/>
    <w:link w:val="DescripcionportadaCar"/>
    <w:rsid w:val="008352E9"/>
    <w:pPr>
      <w:pBdr>
        <w:top w:val="single" w:sz="36" w:space="1" w:color="DEF2DF"/>
        <w:left w:val="single" w:sz="36" w:space="4" w:color="DEF2DF"/>
        <w:bottom w:val="single" w:sz="36" w:space="1" w:color="DEF2DF"/>
        <w:right w:val="single" w:sz="36" w:space="4" w:color="DEF2DF"/>
      </w:pBdr>
      <w:shd w:val="clear" w:color="auto" w:fill="DEF2DF"/>
    </w:pPr>
    <w:rPr>
      <w:b w:val="0"/>
      <w:color w:val="auto"/>
    </w:rPr>
  </w:style>
  <w:style w:type="character" w:customStyle="1" w:styleId="PortadaFechadeldocumentoCar">
    <w:name w:val="Portada Fecha del documento Car"/>
    <w:basedOn w:val="RespuestaCar"/>
    <w:link w:val="PortadaFechadeldocumento"/>
    <w:rsid w:val="000762A7"/>
    <w:rPr>
      <w:rFonts w:ascii="Arial" w:hAnsi="Arial" w:cs="Arial"/>
      <w:b/>
      <w:color w:val="FFFFFF" w:themeColor="background1"/>
      <w:sz w:val="24"/>
      <w:szCs w:val="24"/>
      <w:shd w:val="clear" w:color="auto" w:fill="47AE4C"/>
      <w:lang w:val="es-ES"/>
    </w:rPr>
  </w:style>
  <w:style w:type="paragraph" w:customStyle="1" w:styleId="PortadaDescripcin">
    <w:name w:val="Portada Descripción"/>
    <w:basedOn w:val="Normal"/>
    <w:link w:val="PortadaDescripcinCar"/>
    <w:rsid w:val="00D0736C"/>
    <w:pPr>
      <w:jc w:val="center"/>
    </w:pPr>
    <w:rPr>
      <w:i/>
    </w:rPr>
  </w:style>
  <w:style w:type="character" w:customStyle="1" w:styleId="DescripcionportadaCar">
    <w:name w:val="Descripcion portada Car"/>
    <w:basedOn w:val="PortadaFechadeldocumentoCar"/>
    <w:link w:val="Descripcionportada"/>
    <w:rsid w:val="008352E9"/>
    <w:rPr>
      <w:rFonts w:ascii="Arial" w:hAnsi="Arial" w:cs="Arial"/>
      <w:b w:val="0"/>
      <w:color w:val="FFFFFF" w:themeColor="background1"/>
      <w:sz w:val="24"/>
      <w:szCs w:val="24"/>
      <w:shd w:val="clear" w:color="auto" w:fill="DEF2DF"/>
      <w:lang w:val="es-ES"/>
    </w:rPr>
  </w:style>
  <w:style w:type="paragraph" w:customStyle="1" w:styleId="Fuente">
    <w:name w:val="Fuente"/>
    <w:basedOn w:val="Normal"/>
    <w:link w:val="FuenteCar"/>
    <w:qFormat/>
    <w:rsid w:val="00357C0F"/>
    <w:rPr>
      <w:rFonts w:cs="Open Sans"/>
      <w:i/>
      <w:color w:val="000000"/>
      <w:szCs w:val="21"/>
      <w:shd w:val="clear" w:color="auto" w:fill="FFFFFF"/>
    </w:rPr>
  </w:style>
  <w:style w:type="character" w:customStyle="1" w:styleId="PortadaDescripcinCar">
    <w:name w:val="Portada Descripción Car"/>
    <w:basedOn w:val="Fuentedeprrafopredeter"/>
    <w:link w:val="PortadaDescripcin"/>
    <w:rsid w:val="00D0736C"/>
    <w:rPr>
      <w:rFonts w:ascii="Arial" w:hAnsi="Arial"/>
      <w:i/>
      <w:sz w:val="24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5E5F46"/>
    <w:pPr>
      <w:spacing w:before="0" w:after="0" w:line="240" w:lineRule="auto"/>
    </w:pPr>
    <w:rPr>
      <w:sz w:val="20"/>
      <w:szCs w:val="20"/>
    </w:rPr>
  </w:style>
  <w:style w:type="character" w:customStyle="1" w:styleId="FuenteCar">
    <w:name w:val="Fuente Car"/>
    <w:basedOn w:val="Fuentedeprrafopredeter"/>
    <w:link w:val="Fuente"/>
    <w:rsid w:val="00357C0F"/>
    <w:rPr>
      <w:rFonts w:ascii="Arial" w:hAnsi="Arial" w:cs="Open Sans"/>
      <w:i/>
      <w:color w:val="000000"/>
      <w:sz w:val="24"/>
      <w:szCs w:val="21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E5F46"/>
    <w:rPr>
      <w:rFonts w:ascii="Arial" w:hAnsi="Arial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5E5F46"/>
    <w:rPr>
      <w:vertAlign w:val="superscript"/>
    </w:rPr>
  </w:style>
  <w:style w:type="paragraph" w:styleId="TDC3">
    <w:name w:val="toc 3"/>
    <w:basedOn w:val="Normal"/>
    <w:next w:val="Normal"/>
    <w:autoRedefine/>
    <w:uiPriority w:val="39"/>
    <w:unhideWhenUsed/>
    <w:rsid w:val="0001784E"/>
    <w:pPr>
      <w:tabs>
        <w:tab w:val="right" w:pos="8828"/>
      </w:tabs>
      <w:spacing w:after="100"/>
    </w:pPr>
  </w:style>
  <w:style w:type="paragraph" w:styleId="TDC4">
    <w:name w:val="toc 4"/>
    <w:basedOn w:val="Normal"/>
    <w:next w:val="Normal"/>
    <w:autoRedefine/>
    <w:uiPriority w:val="39"/>
    <w:unhideWhenUsed/>
    <w:rsid w:val="0001784E"/>
    <w:pPr>
      <w:tabs>
        <w:tab w:val="right" w:pos="8828"/>
      </w:tabs>
      <w:spacing w:after="100"/>
    </w:pPr>
  </w:style>
  <w:style w:type="table" w:styleId="Tablaconcuadrcula5oscura-nfasis6">
    <w:name w:val="Grid Table 5 Dark Accent 6"/>
    <w:basedOn w:val="Tablanormal"/>
    <w:uiPriority w:val="50"/>
    <w:rsid w:val="00D30A9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paragraph" w:styleId="Revisin">
    <w:name w:val="Revision"/>
    <w:hidden/>
    <w:uiPriority w:val="99"/>
    <w:semiHidden/>
    <w:rsid w:val="00A003D1"/>
    <w:pPr>
      <w:spacing w:after="0" w:line="240" w:lineRule="auto"/>
    </w:pPr>
    <w:rPr>
      <w:rFonts w:ascii="Verdana" w:hAnsi="Verdana"/>
      <w:sz w:val="24"/>
    </w:rPr>
  </w:style>
  <w:style w:type="paragraph" w:styleId="Textoindependiente">
    <w:name w:val="Body Text"/>
    <w:basedOn w:val="Normal"/>
    <w:link w:val="TextoindependienteCar"/>
    <w:rsid w:val="00494190"/>
    <w:pPr>
      <w:autoSpaceDN w:val="0"/>
      <w:spacing w:before="0" w:after="0" w:line="240" w:lineRule="auto"/>
      <w:jc w:val="both"/>
    </w:pPr>
    <w:rPr>
      <w:rFonts w:ascii="Arial" w:eastAsia="Times New Roman" w:hAnsi="Arial" w:cs="Arial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494190"/>
    <w:rPr>
      <w:rFonts w:ascii="Arial" w:eastAsia="Times New Roman" w:hAnsi="Arial" w:cs="Arial"/>
      <w:sz w:val="24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ersalud.gov.co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overPageProperties xmlns="http://schemas.microsoft.com/office/2006/coverPageProps">
  <PublishDate>2022-04-29T00:00:00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ero xmlns="b6565643-c00f-44ce-b5d1-532a85e4382c">DIFT17</Numero>
    <Language xmlns="http://schemas.microsoft.com/sharepoint/v3">Español (España)</Language>
    <Responsable_x0020_de_x0020_la_x0020_información xmlns="cfd7d055-4c42-4b1a-a19c-7e601acfe3a8">35</Responsable_x0020_de_x0020_la_x0020_información>
    <Fecha_x0020_de_x0020_generación_x0020_de_x0020_la_x0020_información xmlns="b6565643-c00f-44ce-b5d1-532a85e4382c">2023-02-08T05:00:00+00:00</Fecha_x0020_de_x0020_generación_x0020_de_x0020_la_x0020_información>
    <Serie xmlns="cfd7d055-4c42-4b1a-a19c-7e601acfe3a8">18</Serie>
    <Tipo_de_Norma xmlns="b6565643-c00f-44ce-b5d1-532a85e4382c">No aplica</Tipo_de_Norma>
    <Fecha_x0020_final_x0020_de_x0020_publicación xmlns="b6565643-c00f-44ce-b5d1-532a85e4382c" xsi:nil="true"/>
    <Frecuencia_de_actualizacion xmlns="b6565643-c00f-44ce-b5d1-532a85e4382c">Por demanda</Frecuencia_de_actualizacion>
    <DLCPolicyLabelClientValue xmlns="60c38085-413c-455a-bf36-609d76e3b506">Copia Controlada</DLCPolicyLabelClientValue>
    <Mes_Plantilla xmlns="b6565643-c00f-44ce-b5d1-532a85e4382c">agosto</Mes_Plantilla>
    <Nombre_x0020_del_x0020_responsable_x0020_de_x0020_producción xmlns="cfd7d055-4c42-4b1a-a19c-7e601acfe3a8">35</Nombre_x0020_del_x0020_responsable_x0020_de_x0020_producción>
    <Código_x0020_nombre_x0020_del_x0020_reponsable_x0020_producción xmlns="cfd7d055-4c42-4b1a-a19c-7e601acfe3a8">35</Código_x0020_nombre_x0020_del_x0020_reponsable_x0020_producción>
    <DLCPolicyLabelLock xmlns="60c38085-413c-455a-bf36-609d76e3b506" xsi:nil="true"/>
    <Código_x0020_responsable_x0020_de_x0020_la_x0020_información xmlns="cfd7d055-4c42-4b1a-a19c-7e601acfe3a8">35</Código_x0020_responsable_x0020_de_x0020_la_x0020_información>
    <_Format xmlns="http://schemas.microsoft.com/sharepoint/v3/fields">Documento de texto</_Format>
    <Descripcion xmlns="b6565643-c00f-44ce-b5d1-532a85e4382c">Documento institucional en word</Descripcion>
    <Ano_Plantilla xmlns="b6565643-c00f-44ce-b5d1-532a85e4382c">2023</Ano_Plantilla>
    <Sub-Serie xmlns="cfd7d055-4c42-4b1a-a19c-7e601acfe3a8">560</Sub-Serie>
    <Informacion_publicada_o_disponible xmlns="b6565643-c00f-44ce-b5d1-532a85e4382c">https://www.supersalud.gov.co/es-co/nuestra-entidad/estructura-organica-y-talento-humano/procesos-y-procedimientos</Informacion_publicada_o_disponible>
    <Medio_de_conservacion_y_x002f_o_soporte xmlns="b6565643-c00f-44ce-b5d1-532a85e4382c">Documento electrónico</Medio_de_conservacion_y_x002f_o_soporte>
    <Estado_Plantilla xmlns="b6565643-c00f-44ce-b5d1-532a85e4382c">En ejecución</Estado_Plantilla>
    <Fecha_x0020_de_x0020_inicio_x0020_de_x0020_publicación xmlns="b6565643-c00f-44ce-b5d1-532a85e4382c">2023-08-30T05:00:00+00:00</Fecha_x0020_de_x0020_inicio_x0020_de_x0020_publicación>
    <Tipo_x0020_Documental xmlns="cfd7d055-4c42-4b1a-a19c-7e601acfe3a8">1686</Tipo_x0020_Documental>
    <_dlc_DocId xmlns="b6565643-c00f-44ce-b5d1-532a85e4382c">XQAF2AT3N76N-114-4284</_dlc_DocId>
    <_dlc_DocIdUrl xmlns="b6565643-c00f-44ce-b5d1-532a85e4382c">
      <Url>https://docs.supersalud.gov.co/PortalWeb/planeacion/_layouts/15/DocIdRedir.aspx?ID=XQAF2AT3N76N-114-4284</Url>
      <Description>XQAF2AT3N76N-114-4284</Description>
    </_dlc_DocIdUrl>
    <DLCPolicyLabelValue xmlns="60c38085-413c-455a-bf36-609d76e3b506">Copia Controlada</DLCPolicyLabelValue>
  </documentManagement>
</p:properties>
</file>

<file path=customXml/item3.xml><?xml version="1.0" encoding="utf-8"?>
<?mso-contentType ?>
<p:Policy xmlns:p="office.server.policy" id="" local="true">
  <p:Name>Esquema de Publicación</p:Name>
  <p:Description/>
  <p:Statement/>
  <p:PolicyItems>
    <p:PolicyItem featureId="Microsoft.Office.RecordsManagement.PolicyFeatures.PolicyAudit" staticId="0x0101006C70C9CFFF10F647A97BB5C9232AAEE5009FBA39D6F0EFBE46B7DDDC2432460757|-1152541523" UniqueId="d4ea8587-a278-44ed-a4c0-d4c7c9753af1">
      <p:Name>Auditoría</p:Name>
      <p:Description>Audita las acciones de usuario en documentos y enumera elementos en el registro de auditoría.</p:Description>
      <p:CustomData>
        <Audit>
          <Update/>
          <CheckInOut/>
          <DeleteRestore/>
        </Audit>
      </p:CustomData>
    </p:PolicyItem>
    <p:PolicyItem featureId="Microsoft.Office.RecordsManagement.PolicyFeatures.PolicyLabel" staticId="0x0101006C70C9CFFF10F647A97BB5C9232AAEE5009FBA39D6F0EFBE46B7DDDC2432460757|-1050165513" UniqueId="9516b2fc-f6d3-42e3-ad28-7dd574b1dd21">
      <p:Name>Etiquetas</p:Name>
      <p:Description>Genera etiquetas que se pueden insertar en documentos de Microsoft Office para asegurarse de que las propiedades del documento u otra información importante se incluya cuando se impriman los documentos. También se pueden utilizar etiquetas para buscar documentos.</p:Description>
      <p:CustomData>
        <label>
          <properties>
            <width>1.5748031496063</width>
            <height>1.5748031496063</height>
            <justification>Left</justification>
            <lock>True</lock>
          </properties>
          <segment type="literal">Copia Controlada</segment>
        </label>
      </p:CustomData>
    </p:PolicyItem>
  </p:PolicyItems>
</p:Policy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squema de Publicación" ma:contentTypeID="0x0101006C70C9CFFF10F647A97BB5C9232AAEE5009FBA39D6F0EFBE46B7DDDC2432460757" ma:contentTypeVersion="40" ma:contentTypeDescription="Campos definidos por la oficina de planeación" ma:contentTypeScope="" ma:versionID="975742d3074021466927d5f3bb72df83">
  <xsd:schema xmlns:xsd="http://www.w3.org/2001/XMLSchema" xmlns:xs="http://www.w3.org/2001/XMLSchema" xmlns:p="http://schemas.microsoft.com/office/2006/metadata/properties" xmlns:ns1="http://schemas.microsoft.com/sharepoint/v3" xmlns:ns2="b6565643-c00f-44ce-b5d1-532a85e4382c" xmlns:ns3="cfd7d055-4c42-4b1a-a19c-7e601acfe3a8" xmlns:ns4="http://schemas.microsoft.com/sharepoint/v3/fields" xmlns:ns5="60c38085-413c-455a-bf36-609d76e3b506" targetNamespace="http://schemas.microsoft.com/office/2006/metadata/properties" ma:root="true" ma:fieldsID="7ec658e9ea7450c406af26537af09df8" ns1:_="" ns2:_="" ns3:_="" ns4:_="" ns5:_="">
    <xsd:import namespace="http://schemas.microsoft.com/sharepoint/v3"/>
    <xsd:import namespace="b6565643-c00f-44ce-b5d1-532a85e4382c"/>
    <xsd:import namespace="cfd7d055-4c42-4b1a-a19c-7e601acfe3a8"/>
    <xsd:import namespace="http://schemas.microsoft.com/sharepoint/v3/fields"/>
    <xsd:import namespace="60c38085-413c-455a-bf36-609d76e3b506"/>
    <xsd:element name="properties">
      <xsd:complexType>
        <xsd:sequence>
          <xsd:element name="documentManagement">
            <xsd:complexType>
              <xsd:all>
                <xsd:element ref="ns2:Numero"/>
                <xsd:element ref="ns2:Descripcion"/>
                <xsd:element ref="ns2:Fecha_x0020_de_x0020_inicio_x0020_de_x0020_publicación"/>
                <xsd:element ref="ns2:Fecha_x0020_final_x0020_de_x0020_publicación" minOccurs="0"/>
                <xsd:element ref="ns2:Ano_Plantilla"/>
                <xsd:element ref="ns2:Mes_Plantilla"/>
                <xsd:element ref="ns2:Fecha_x0020_de_x0020_generación_x0020_de_x0020_la_x0020_información"/>
                <xsd:element ref="ns3:Nombre_x0020_del_x0020_responsable_x0020_de_x0020_producción" minOccurs="0"/>
                <xsd:element ref="ns3:Código_x0020_nombre_x0020_del_x0020_reponsable_x0020_producción" minOccurs="0"/>
                <xsd:element ref="ns3:Serie" minOccurs="0"/>
                <xsd:element ref="ns3:Sub-Serie" minOccurs="0"/>
                <xsd:element ref="ns3:Tipo_x0020_Documental" minOccurs="0"/>
                <xsd:element ref="ns2:Tipo_de_Norma"/>
                <xsd:element ref="ns1:Language" minOccurs="0"/>
                <xsd:element ref="ns2:Medio_de_conservacion_y_x002f_o_soporte"/>
                <xsd:element ref="ns4:_Format"/>
                <xsd:element ref="ns2:Frecuencia_de_actualizacion"/>
                <xsd:element ref="ns2:Informacion_publicada_o_disponible"/>
                <xsd:element ref="ns3:Responsable_x0020_de_x0020_la_x0020_información" minOccurs="0"/>
                <xsd:element ref="ns3:Código_x0020_responsable_x0020_de_x0020_la_x0020_información" minOccurs="0"/>
                <xsd:element ref="ns2:Estado_Plantilla"/>
                <xsd:element ref="ns2:_dlc_DocIdPersistId" minOccurs="0"/>
                <xsd:element ref="ns2:_dlc_DocIdUrl" minOccurs="0"/>
                <xsd:element ref="ns2:_dlc_DocId" minOccurs="0"/>
                <xsd:element ref="ns1:_dlc_Exempt" minOccurs="0"/>
                <xsd:element ref="ns5:DLCPolicyLabelValue" minOccurs="0"/>
                <xsd:element ref="ns5:DLCPolicyLabelClientValue" minOccurs="0"/>
                <xsd:element ref="ns5:DLCPolicyLabelLoc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6" nillable="true" ma:displayName="Idioma" ma:description="Establece el Idioma, lengua o dialecto en que se encuentra la información." ma:format="Dropdown" ma:internalName="Language" ma:readOnly="false">
      <xsd:simpleType>
        <xsd:restriction base="dms:Choice">
          <xsd:enumeration value="Árabe (Arabia Saudí)"/>
          <xsd:enumeration value="Búlgaro (Bulgaria)"/>
          <xsd:enumeration value="Chino (Hong Kong, RAE)"/>
          <xsd:enumeration value="Chino (República Popular China)"/>
          <xsd:enumeration value="Chino (Taiwán)"/>
          <xsd:enumeration value="Croata (Croacia)"/>
          <xsd:enumeration value="Checo (República Checa)"/>
          <xsd:enumeration value="Danés (Dinamarca)"/>
          <xsd:enumeration value="Neerlandés (Países Bajos)"/>
          <xsd:enumeration value="Inglés"/>
          <xsd:enumeration value="Estonio (Estonia)"/>
          <xsd:enumeration value="Finés (Finlandia)"/>
          <xsd:enumeration value="Francés (Francia)"/>
          <xsd:enumeration value="Alemán (Alemania)"/>
          <xsd:enumeration value="Griego (Grecia)"/>
          <xsd:enumeration value="Hebreo (Israel)"/>
          <xsd:enumeration value="Hindi (India)"/>
          <xsd:enumeration value="Húngaro (Hungría)"/>
          <xsd:enumeration value="Indonesio (Indonesia)"/>
          <xsd:enumeration value="Italiano (Italia)"/>
          <xsd:enumeration value="Japonés (Japón)"/>
          <xsd:enumeration value="Coreano (Corea)"/>
          <xsd:enumeration value="Letón (Letonia)"/>
          <xsd:enumeration value="Lituano (Lituania)"/>
          <xsd:enumeration value="Malayo (Malasia)"/>
          <xsd:enumeration value="Noruego (Bokmal) (Noruega)"/>
          <xsd:enumeration value="Polaco (Polonia)"/>
          <xsd:enumeration value="Portugués (Brasil)"/>
          <xsd:enumeration value="Portugués (Portugal)"/>
          <xsd:enumeration value="Rumano (Rumania)"/>
          <xsd:enumeration value="Ruso (Rusia)"/>
          <xsd:enumeration value="Serbio (latino) (Serbia)"/>
          <xsd:enumeration value="Eslovaco (Eslovaquia)"/>
          <xsd:enumeration value="Esloveno (Eslovenia)"/>
          <xsd:enumeration value="Español (España)"/>
          <xsd:enumeration value="Sueco (Suecia)"/>
          <xsd:enumeration value="Tailandés (Tailandia)"/>
          <xsd:enumeration value="Turco (Turquía)"/>
          <xsd:enumeration value="Ucraniano (Ucrania)"/>
          <xsd:enumeration value="Urdu (República Islámica de Pakistán)"/>
          <xsd:enumeration value="Vietnamita (Vietnam)"/>
        </xsd:restriction>
      </xsd:simpleType>
    </xsd:element>
    <xsd:element name="_dlc_Exempt" ma:index="34" nillable="true" ma:displayName="Excluir de la directiva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65643-c00f-44ce-b5d1-532a85e4382c" elementFormDefault="qualified">
    <xsd:import namespace="http://schemas.microsoft.com/office/2006/documentManagement/types"/>
    <xsd:import namespace="http://schemas.microsoft.com/office/infopath/2007/PartnerControls"/>
    <xsd:element name="Numero" ma:index="1" ma:displayName="Número" ma:description="Consecutivo o identificador único de documento que la dependencia crea al momento de publicar la información." ma:internalName="Numero" ma:readOnly="false">
      <xsd:simpleType>
        <xsd:restriction base="dms:Text">
          <xsd:maxLength value="255"/>
        </xsd:restriction>
      </xsd:simpleType>
    </xsd:element>
    <xsd:element name="Descripcion" ma:index="3" ma:displayName="Descripción" ma:description="Defina brevemente de qué se trata la información. máximo 200 caracteres." ma:internalName="Descripcion">
      <xsd:simpleType>
        <xsd:restriction base="dms:Note">
          <xsd:maxLength value="255"/>
        </xsd:restriction>
      </xsd:simpleType>
    </xsd:element>
    <xsd:element name="Fecha_x0020_de_x0020_inicio_x0020_de_x0020_publicación" ma:index="4" ma:displayName="Fecha creación documento" ma:description="Corresponde a la fecha que se publica o se programa la publicación del documento dentro de portal web." ma:format="DateOnly" ma:internalName="Fecha_x0020_de_x0020_inicio_x0020_de_x0020_publicaci_x00f3_n">
      <xsd:simpleType>
        <xsd:restriction base="dms:DateTime"/>
      </xsd:simpleType>
    </xsd:element>
    <xsd:element name="Fecha_x0020_final_x0020_de_x0020_publicación" ma:index="5" nillable="true" ma:displayName="Fecha final de publicación" ma:description="Corresponde a la fecha en la que se debe des publicar automáticamente el documento dentro de portal web." ma:format="DateOnly" ma:internalName="Fecha_x0020_final_x0020_de_x0020_publicaci_x00f3_n" ma:readOnly="false">
      <xsd:simpleType>
        <xsd:restriction base="dms:DateTime"/>
      </xsd:simpleType>
    </xsd:element>
    <xsd:element name="Ano_Plantilla" ma:index="6" ma:displayName="Año creación documento" ma:description="Corresponde al año de publicación del documento. Este dato ayudará a filtrar el documento al usuario final del portal web." ma:internalName="Ano_Plantilla">
      <xsd:simpleType>
        <xsd:restriction base="dms:Text">
          <xsd:maxLength value="5"/>
        </xsd:restriction>
      </xsd:simpleType>
    </xsd:element>
    <xsd:element name="Mes_Plantilla" ma:index="7" ma:displayName="Mes creación documento" ma:description="Corresponde al mes de publicación del documento. Este dato ayudará a filtrar el documento al usuario final del portal web." ma:format="Dropdown" ma:internalName="Mes_Plantilla" ma:readOnly="false">
      <xsd:simpleType>
        <xsd:restriction base="dms:Choice">
          <xsd:enumeration value="enero"/>
          <xsd:enumeration value="febrero"/>
          <xsd:enumeration value="marzo"/>
          <xsd:enumeration value="abril"/>
          <xsd:enumeration value="mayo"/>
          <xsd:enumeration value="junio"/>
          <xsd:enumeration value="julio"/>
          <xsd:enumeration value="agosto"/>
          <xsd:enumeration value="septiembre"/>
          <xsd:enumeration value="octubre"/>
          <xsd:enumeration value="noviembre"/>
          <xsd:enumeration value="diciembre"/>
        </xsd:restriction>
      </xsd:simpleType>
    </xsd:element>
    <xsd:element name="Fecha_x0020_de_x0020_generación_x0020_de_x0020_la_x0020_información" ma:index="8" ma:displayName="Fecha de generación de la información" ma:description="• Identifique la fecha cuando se creó la información. Esta fecha no puede ser igual a la fecha de publicación." ma:format="DateOnly" ma:internalName="Fecha_x0020_de_x0020_generaci_x00f3_n_x0020_de_x0020_la_x0020_informaci_x00f3_n" ma:readOnly="false">
      <xsd:simpleType>
        <xsd:restriction base="dms:DateTime"/>
      </xsd:simpleType>
    </xsd:element>
    <xsd:element name="Tipo_de_Norma" ma:index="15" ma:displayName="Tipo de Norma" ma:description="Seleccione una categoría (Campo solo aplica si el documento se refiere a una Normatividad. De lo contrario seleccione la palabra no aplica)." ma:format="Dropdown" ma:internalName="Tipo_de_Norma" ma:readOnly="false">
      <xsd:simpleType>
        <xsd:restriction base="dms:Choice">
          <xsd:enumeration value="Boletín Jurídico"/>
          <xsd:enumeration value="Cartas Circulares"/>
          <xsd:enumeration value="Circular Única"/>
          <xsd:enumeration value="Circulares Conjuntas"/>
          <xsd:enumeration value="Circulares Externas"/>
          <xsd:enumeration value="Conceptos"/>
          <xsd:enumeration value="Constitución Política"/>
          <xsd:enumeration value="Decretos"/>
          <xsd:enumeration value="Leyes"/>
          <xsd:enumeration value="Resoluciones"/>
          <xsd:enumeration value="No aplica"/>
        </xsd:restriction>
      </xsd:simpleType>
    </xsd:element>
    <xsd:element name="Medio_de_conservacion_y_x002f_o_soporte" ma:index="17" ma:displayName="Medio de conservación y/o soporte" ma:description="Defina si el documento es: &#10;o Documento físico, documentos se encuentra impreso.                &#10;o Documento electrónico, documento que se encuentra creado y publicado en formato PDF con OCR.&#10;o Documento digital, documento escaneado del documento físico, sin OCR.&#10;" ma:format="Dropdown" ma:internalName="Medio_de_conservacion_y_x002F_o_soporte" ma:readOnly="false">
      <xsd:simpleType>
        <xsd:restriction base="dms:Choice">
          <xsd:enumeration value="Documento físico"/>
          <xsd:enumeration value="Documento electrónico"/>
          <xsd:enumeration value="Documento Digital"/>
        </xsd:restriction>
      </xsd:simpleType>
    </xsd:element>
    <xsd:element name="Frecuencia_de_actualizacion" ma:index="19" ma:displayName="Frecuencia de actualización" ma:description="Identifica la periodicidad o el segmento de tiempo con la que actualiza la información, de acuerdo a su naturaleza y a la normativa aplicable." ma:format="Dropdown" ma:internalName="Frecuencia_de_actualizacion" ma:readOnly="false">
      <xsd:simpleType>
        <xsd:restriction base="dms:Choice">
          <xsd:enumeration value="Cada minuto"/>
          <xsd:enumeration value="Cada hora"/>
          <xsd:enumeration value="Medio Día"/>
          <xsd:enumeration value="Diaria"/>
          <xsd:enumeration value="Semanal"/>
          <xsd:enumeration value="Mensual"/>
          <xsd:enumeration value="Bimestral"/>
          <xsd:enumeration value="Trimestral"/>
          <xsd:enumeration value="Cuatrimestral"/>
          <xsd:enumeration value="Semestral"/>
          <xsd:enumeration value="Anual"/>
          <xsd:enumeration value="Histórica"/>
          <xsd:enumeration value="Por demanda"/>
        </xsd:restriction>
      </xsd:simpleType>
    </xsd:element>
    <xsd:element name="Informacion_publicada_o_disponible" ma:index="20" ma:displayName="Información publicada y/o disponible" ma:description="Indica el lugar donde se encuentra publicado o puede ser consultado el documento. Digite el URL o la sección donde publicará el documento Ej. Superintendencia/políticas, Planes y Programas/plan anual de gestión." ma:internalName="Informacion_publicada_o_disponible" ma:readOnly="false">
      <xsd:simpleType>
        <xsd:restriction base="dms:Text">
          <xsd:maxLength value="250"/>
        </xsd:restriction>
      </xsd:simpleType>
    </xsd:element>
    <xsd:element name="Estado_Plantilla" ma:index="23" ma:displayName="Estado" ma:description="Corresponde a los planes y programas que se encuentra en vigencia (Si no aplica, seleccione la palabra no aplica dentro de la lista)." ma:format="Dropdown" ma:internalName="Estado_Plantilla" ma:readOnly="false">
      <xsd:simpleType>
        <xsd:restriction base="dms:Choice">
          <xsd:enumeration value="En ejecución"/>
          <xsd:enumeration value="En estudio"/>
          <xsd:enumeration value="Obsolesencia"/>
          <xsd:enumeration value="No Aplica"/>
        </xsd:restriction>
      </xsd:simple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_dlc_DocIdUrl" ma:index="28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" ma:index="29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7d055-4c42-4b1a-a19c-7e601acfe3a8" elementFormDefault="qualified">
    <xsd:import namespace="http://schemas.microsoft.com/office/2006/documentManagement/types"/>
    <xsd:import namespace="http://schemas.microsoft.com/office/infopath/2007/PartnerControls"/>
    <xsd:element name="Nombre_x0020_del_x0020_responsable_x0020_de_x0020_producción" ma:index="9" nillable="true" ma:displayName="Nombre del responsable de producción" ma:description="Corresponde al nombre de la dependencia encargada de la Producción de la información para efectos de permitir su correcta elaboración" ma:list="{331b8b40-eab9-4f7a-ba9a-3a78d4f6757a}" ma:internalName="Nombre_x0020_del_x0020_responsable_x0020_de_x0020_producci_x00f3_n" ma:showField="Dependencias" ma:web="cfd7d055-4c42-4b1a-a19c-7e601acfe3a8">
      <xsd:simpleType>
        <xsd:restriction base="dms:Lookup"/>
      </xsd:simpleType>
    </xsd:element>
    <xsd:element name="Código_x0020_nombre_x0020_del_x0020_reponsable_x0020_producción" ma:index="10" nillable="true" ma:displayName="Código nombre del reponsable producción" ma:description="Corresponde al Código de la dependencia encargada de la Producción de la información para efectos de permitir su correcta elaboración (este código sale de su TRD)" ma:list="{48eb45d6-5726-4fb9-98e1-916d4146ecee}" ma:internalName="C_x00f3_digo_x0020_nombre_x0020_del_x0020_reponsable_x0020_producci_x00f3_n" ma:showField="Codigos_x0020_Dependencias" ma:web="cfd7d055-4c42-4b1a-a19c-7e601acfe3a8">
      <xsd:simpleType>
        <xsd:restriction base="dms:Lookup"/>
      </xsd:simpleType>
    </xsd:element>
    <xsd:element name="Serie" ma:index="11" nillable="true" ma:displayName="Serie" ma:description="Este dato corresponde a la clasificación documental de cada documento" ma:list="{2a520cbf-0b6d-47f2-bf44-989acf1ea930}" ma:internalName="Serie" ma:showField="Series" ma:web="cfd7d055-4c42-4b1a-a19c-7e601acfe3a8">
      <xsd:simpleType>
        <xsd:restriction base="dms:Lookup"/>
      </xsd:simpleType>
    </xsd:element>
    <xsd:element name="Sub-Serie" ma:index="12" nillable="true" ma:displayName="Sub-Serie" ma:description="Este dato corresponde a la clasificación documental de cada documento" ma:list="{bee6c201-a5c7-45a5-a2d8-9f78e19912cb}" ma:internalName="Sub_x002d_Serie" ma:showField="SubSeries" ma:web="cfd7d055-4c42-4b1a-a19c-7e601acfe3a8">
      <xsd:simpleType>
        <xsd:restriction base="dms:Lookup"/>
      </xsd:simpleType>
    </xsd:element>
    <xsd:element name="Tipo_x0020_Documental" ma:index="13" nillable="true" ma:displayName="Tipo Documental" ma:description="Este dato corresponde a la clasificación documental del documento a cargar" ma:list="{2f099887-1550-4e1d-bbaa-a4cfb5a13b9c}" ma:internalName="Tipo_x0020_Documental" ma:showField="Tipologias" ma:web="cfd7d055-4c42-4b1a-a19c-7e601acfe3a8">
      <xsd:simpleType>
        <xsd:restriction base="dms:Lookup"/>
      </xsd:simpleType>
    </xsd:element>
    <xsd:element name="Responsable_x0020_de_x0020_la_x0020_información" ma:index="21" nillable="true" ma:displayName="Responsable de la información" ma:description="Corresponde al nombre de la dependencia encargada administrar y publicar la información." ma:list="{331b8b40-eab9-4f7a-ba9a-3a78d4f6757a}" ma:internalName="Responsable_x0020_de_x0020_la_x0020_informaci_x00f3_n" ma:showField="Dependencias" ma:web="cfd7d055-4c42-4b1a-a19c-7e601acfe3a8">
      <xsd:simpleType>
        <xsd:restriction base="dms:Lookup"/>
      </xsd:simpleType>
    </xsd:element>
    <xsd:element name="Código_x0020_responsable_x0020_de_x0020_la_x0020_información" ma:index="22" nillable="true" ma:displayName="Código responsable de la información" ma:description="Corresponde al Código de la dependencia encargada administrar y publicar la información. Este dato corresponde a la clasificación documental de cada documento" ma:list="{48eb45d6-5726-4fb9-98e1-916d4146ecee}" ma:internalName="C_x00f3_digo_x0020_responsable_x0020_de_x0020_la_x0020_informaci_x00f3_n" ma:showField="Codigos_x0020_Dependencias" ma:web="cfd7d055-4c42-4b1a-a19c-7e601acfe3a8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Format" ma:index="18" ma:displayName="Formato" ma:description="Identifica la forma, tamaño o modo en la que se presenta la información o se permite su visualización o consulta, tales como: hoja de cálculo, imagen, audio, video, documento de texto, etc." ma:format="Dropdown" ma:internalName="_Format" ma:readOnly="false">
      <xsd:simpleType>
        <xsd:restriction base="dms:Choice">
          <xsd:enumeration value="Hoja de calculo"/>
          <xsd:enumeration value="Documento de texto"/>
          <xsd:enumeration value="Audio"/>
          <xsd:enumeration value="Video"/>
          <xsd:enumeration value="Image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38085-413c-455a-bf36-609d76e3b506" elementFormDefault="qualified">
    <xsd:import namespace="http://schemas.microsoft.com/office/2006/documentManagement/types"/>
    <xsd:import namespace="http://schemas.microsoft.com/office/infopath/2007/PartnerControls"/>
    <xsd:element name="DLCPolicyLabelValue" ma:index="35" nillable="true" ma:displayName="Etiqueta" ma:description="Almacena el valor actual de la etiqueta." ma:internalName="DLCPolicyLabelValue" ma:readOnly="true">
      <xsd:simpleType>
        <xsd:restriction base="dms:Note">
          <xsd:maxLength value="255"/>
        </xsd:restriction>
      </xsd:simpleType>
    </xsd:element>
    <xsd:element name="DLCPolicyLabelClientValue" ma:index="36" nillable="true" ma:displayName="Valor de etiqueta de cliente" ma:description="Almacena el último valor de etiqueta calculado en el cliente." ma:hidden="true" ma:internalName="DLCPolicyLabelClientValue" ma:readOnly="false">
      <xsd:simpleType>
        <xsd:restriction base="dms:Note"/>
      </xsd:simpleType>
    </xsd:element>
    <xsd:element name="DLCPolicyLabelLock" ma:index="37" nillable="true" ma:displayName="Etiqueta bloqueada" ma:description="Indica si la etiqueta debería actualizarse cuando se modifican las propiedades del elemento." ma:hidden="true" ma:internalName="DLCPolicyLabelLock" ma:readOnly="fals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2" ma:displayName="Tipo de contenido"/>
        <xsd:element ref="dc:title" maxOccurs="1" ma:index="2" ma:displayName="Título"/>
        <xsd:element ref="dc:subject" minOccurs="0" maxOccurs="1"/>
        <xsd:element ref="dc:description" minOccurs="0" maxOccurs="1"/>
        <xsd:element name="keywords" maxOccurs="1" ma:index="14" ma:displayName="Palabras Claves">
          <xsd:simpleType xmlns:xs="http://www.w3.org/2001/XMLSchema">
            <xsd:restriction base="xsd:string">
              <xsd:minLength value="1"/>
            </xsd:restriction>
          </xsd:simpleType>
        </xsd:element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EF70DC-6EAD-4FA5-850F-6ABAC6A9C12E}">
  <ds:schemaRefs>
    <ds:schemaRef ds:uri="http://schemas.microsoft.com/office/2006/metadata/properties"/>
    <ds:schemaRef ds:uri="http://schemas.microsoft.com/office/infopath/2007/PartnerControls"/>
    <ds:schemaRef ds:uri="b6565643-c00f-44ce-b5d1-532a85e4382c"/>
    <ds:schemaRef ds:uri="http://schemas.microsoft.com/sharepoint/v3"/>
    <ds:schemaRef ds:uri="cfd7d055-4c42-4b1a-a19c-7e601acfe3a8"/>
    <ds:schemaRef ds:uri="60c38085-413c-455a-bf36-609d76e3b506"/>
    <ds:schemaRef ds:uri="http://schemas.microsoft.com/sharepoint/v3/fields"/>
  </ds:schemaRefs>
</ds:datastoreItem>
</file>

<file path=customXml/itemProps3.xml><?xml version="1.0" encoding="utf-8"?>
<ds:datastoreItem xmlns:ds="http://schemas.openxmlformats.org/officeDocument/2006/customXml" ds:itemID="{45E3704A-AA95-4AC2-BB96-DB15F8F6E49D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9571FDD9-D281-421D-A95F-A6EEB40E568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6A9C2C7-8B8E-4B5B-AE59-510EA9D5C169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CAFC227B-8903-4B11-8873-119E6268B0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6565643-c00f-44ce-b5d1-532a85e4382c"/>
    <ds:schemaRef ds:uri="cfd7d055-4c42-4b1a-a19c-7e601acfe3a8"/>
    <ds:schemaRef ds:uri="http://schemas.microsoft.com/sharepoint/v3/fields"/>
    <ds:schemaRef ds:uri="60c38085-413c-455a-bf36-609d76e3b5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F99FF302-DDA7-4E47-BFB0-60C1F60636E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1019</Words>
  <Characters>5608</Characters>
  <Application>Microsoft Office Word</Application>
  <DocSecurity>4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Documento institucional en word</vt:lpstr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 institucional en word</dc:title>
  <dc:subject>Subtítulo o descripción del manual</dc:subject>
  <dc:creator>jlozano@supersalud.gov.co</dc:creator>
  <cp:keywords>DIFT17</cp:keywords>
  <dc:description/>
  <cp:lastModifiedBy>Amanda Pineda Alfonso</cp:lastModifiedBy>
  <cp:revision>2</cp:revision>
  <cp:lastPrinted>2021-12-09T20:17:00Z</cp:lastPrinted>
  <dcterms:created xsi:type="dcterms:W3CDTF">2024-03-06T15:33:00Z</dcterms:created>
  <dcterms:modified xsi:type="dcterms:W3CDTF">2024-03-06T15:33:00Z</dcterms:modified>
  <cp:category>MEvU5</cp:category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89662028-e0d9-4fdc-97e5-49a46af5b6b3</vt:lpwstr>
  </property>
  <property fmtid="{D5CDD505-2E9C-101B-9397-08002B2CF9AE}" pid="3" name="ContentTypeId">
    <vt:lpwstr>0x0101006C70C9CFFF10F647A97BB5C9232AAEE5009FBA39D6F0EFBE46B7DDDC2432460757</vt:lpwstr>
  </property>
  <property fmtid="{D5CDD505-2E9C-101B-9397-08002B2CF9AE}" pid="4" name="Grupo_Objetivo">
    <vt:lpwstr>Usuarios</vt:lpwstr>
  </property>
  <property fmtid="{D5CDD505-2E9C-101B-9397-08002B2CF9AE}" pid="5" name="Publicado">
    <vt:bool>true</vt:bool>
  </property>
  <property fmtid="{D5CDD505-2E9C-101B-9397-08002B2CF9AE}" pid="6" name="Tematica">
    <vt:lpwstr>formato, Plantilla, Documento, Institucional, COFL02, procesador, palabra, Word,  Proceso, Comunicación, Comunicaciones, Estratégicas, Imagen, Institucional.</vt:lpwstr>
  </property>
</Properties>
</file>